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B00C" w14:textId="77777777" w:rsidR="00213021" w:rsidRDefault="00257E85">
      <w:r>
        <w:rPr>
          <w:noProof/>
          <w:lang w:eastAsia="fr-FR"/>
        </w:rPr>
        <mc:AlternateContent>
          <mc:Choice Requires="wpg">
            <w:drawing>
              <wp:inline distT="0" distB="0" distL="0" distR="0" wp14:anchorId="3E4495AD" wp14:editId="682EDD1F">
                <wp:extent cx="2399833" cy="473644"/>
                <wp:effectExtent l="0" t="0" r="635" b="3175"/>
                <wp:docPr id="1" name="Image 1" descr="R:\DVU\Chartes graphiques, logos, images\logo_UCA_long_HD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VU\Chartes graphiques, logos, images\logo_UCA_long_HD_CMJN.jpg"/>
                        <pic:cNvPicPr>
                          <a:picLocks noChangeAspect="1"/>
                        </pic:cNvPicPr>
                      </pic:nvPicPr>
                      <pic:blipFill>
                        <a:blip r:embed="rId8"/>
                        <a:stretch/>
                      </pic:blipFill>
                      <pic:spPr bwMode="auto">
                        <a:xfrm>
                          <a:off x="0" y="0"/>
                          <a:ext cx="2404831" cy="47463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89.0pt;height:37.3pt;" stroked="f">
                <v:path textboxrect="0,0,0,0"/>
                <v:imagedata r:id="rId11" o:title=""/>
              </v:shape>
            </w:pict>
          </mc:Fallback>
        </mc:AlternateContent>
      </w:r>
    </w:p>
    <w:p w14:paraId="3C427648" w14:textId="77777777" w:rsidR="00213021" w:rsidRDefault="00257E85">
      <w:pPr>
        <w:pBdr>
          <w:top w:val="single" w:sz="4" w:space="1" w:color="auto"/>
          <w:left w:val="single" w:sz="4" w:space="4" w:color="auto"/>
          <w:bottom w:val="single" w:sz="4" w:space="1" w:color="auto"/>
          <w:right w:val="single" w:sz="4" w:space="4" w:color="auto"/>
        </w:pBdr>
        <w:spacing w:after="120"/>
        <w:jc w:val="center"/>
        <w:rPr>
          <w:b/>
          <w:color w:val="009999"/>
          <w:sz w:val="28"/>
          <w:szCs w:val="28"/>
        </w:rPr>
      </w:pPr>
      <w:r>
        <w:rPr>
          <w:b/>
          <w:color w:val="009999"/>
          <w:sz w:val="28"/>
          <w:szCs w:val="28"/>
        </w:rPr>
        <w:t xml:space="preserve">ENGAGEMENT </w:t>
      </w:r>
    </w:p>
    <w:p w14:paraId="5CC06B4A" w14:textId="77777777" w:rsidR="00213021" w:rsidRDefault="00257E85">
      <w:pPr>
        <w:pBdr>
          <w:top w:val="single" w:sz="4" w:space="1" w:color="auto"/>
          <w:left w:val="single" w:sz="4" w:space="4" w:color="auto"/>
          <w:bottom w:val="single" w:sz="4" w:space="1" w:color="auto"/>
          <w:right w:val="single" w:sz="4" w:space="4" w:color="auto"/>
        </w:pBdr>
        <w:spacing w:after="120"/>
        <w:jc w:val="center"/>
        <w:rPr>
          <w:b/>
          <w:color w:val="009999"/>
          <w:sz w:val="28"/>
          <w:szCs w:val="28"/>
        </w:rPr>
      </w:pPr>
      <w:r>
        <w:rPr>
          <w:b/>
          <w:color w:val="009999"/>
          <w:sz w:val="28"/>
          <w:szCs w:val="28"/>
        </w:rPr>
        <w:t>POUR l’ORGANISATION DE MANIFESTATIONS FESTIVES RESPONSABLES</w:t>
      </w:r>
    </w:p>
    <w:p w14:paraId="5CE0EC7E" w14:textId="19711355" w:rsidR="00213021" w:rsidRDefault="00257E85">
      <w:pPr>
        <w:pBdr>
          <w:top w:val="single" w:sz="4" w:space="1" w:color="auto"/>
          <w:left w:val="single" w:sz="4" w:space="4" w:color="auto"/>
          <w:bottom w:val="single" w:sz="4" w:space="1" w:color="auto"/>
          <w:right w:val="single" w:sz="4" w:space="4" w:color="auto"/>
        </w:pBdr>
        <w:spacing w:after="120"/>
        <w:jc w:val="center"/>
        <w:rPr>
          <w:b/>
          <w:color w:val="009999"/>
          <w:sz w:val="28"/>
          <w:szCs w:val="28"/>
        </w:rPr>
      </w:pPr>
      <w:r>
        <w:rPr>
          <w:b/>
          <w:color w:val="009999"/>
          <w:sz w:val="28"/>
          <w:szCs w:val="28"/>
        </w:rPr>
        <w:t>202</w:t>
      </w:r>
      <w:r w:rsidR="00873337">
        <w:rPr>
          <w:b/>
          <w:color w:val="009999"/>
          <w:sz w:val="28"/>
          <w:szCs w:val="28"/>
        </w:rPr>
        <w:t>4</w:t>
      </w:r>
      <w:r>
        <w:rPr>
          <w:b/>
          <w:color w:val="009999"/>
          <w:sz w:val="28"/>
          <w:szCs w:val="28"/>
        </w:rPr>
        <w:t>-202</w:t>
      </w:r>
      <w:r w:rsidR="00873337">
        <w:rPr>
          <w:b/>
          <w:color w:val="009999"/>
          <w:sz w:val="28"/>
          <w:szCs w:val="28"/>
        </w:rPr>
        <w:t>5</w:t>
      </w:r>
    </w:p>
    <w:p w14:paraId="3BDD8C38" w14:textId="77777777" w:rsidR="00213021" w:rsidRDefault="00257E85">
      <w:pPr>
        <w:spacing w:after="0"/>
        <w:jc w:val="center"/>
        <w:rPr>
          <w:rFonts w:cstheme="minorHAnsi"/>
        </w:rPr>
      </w:pPr>
      <w:r>
        <w:rPr>
          <w:rFonts w:cstheme="minorHAnsi"/>
        </w:rPr>
        <w:t>(</w:t>
      </w:r>
      <w:proofErr w:type="gramStart"/>
      <w:r>
        <w:rPr>
          <w:rFonts w:cstheme="minorHAnsi"/>
        </w:rPr>
        <w:t>annexe</w:t>
      </w:r>
      <w:proofErr w:type="gramEnd"/>
      <w:r>
        <w:rPr>
          <w:rFonts w:cstheme="minorHAnsi"/>
        </w:rPr>
        <w:t xml:space="preserve"> 1 à la « Charte de labellisation des associations étudiantes »)</w:t>
      </w:r>
    </w:p>
    <w:p w14:paraId="3D591025" w14:textId="77777777" w:rsidR="00213021" w:rsidRDefault="00213021">
      <w:pPr>
        <w:spacing w:after="0"/>
        <w:jc w:val="center"/>
        <w:rPr>
          <w:rFonts w:cstheme="minorHAnsi"/>
          <w:color w:val="009999"/>
          <w:sz w:val="28"/>
          <w:szCs w:val="28"/>
        </w:rPr>
      </w:pPr>
    </w:p>
    <w:p w14:paraId="1CCD2014" w14:textId="77777777" w:rsidR="00213021" w:rsidRDefault="00213021">
      <w:pPr>
        <w:spacing w:after="0"/>
        <w:jc w:val="center"/>
        <w:rPr>
          <w:rFonts w:cstheme="minorHAnsi"/>
          <w:color w:val="009999"/>
        </w:rPr>
      </w:pPr>
    </w:p>
    <w:p w14:paraId="0454616E" w14:textId="77777777" w:rsidR="00213021" w:rsidRPr="00257E85" w:rsidRDefault="00257E85">
      <w:pPr>
        <w:spacing w:after="0" w:line="240" w:lineRule="auto"/>
        <w:jc w:val="both"/>
        <w:rPr>
          <w:rFonts w:cstheme="minorHAnsi"/>
          <w:u w:val="single"/>
        </w:rPr>
      </w:pPr>
      <w:r w:rsidRPr="00257E85">
        <w:rPr>
          <w:rFonts w:cstheme="minorHAnsi"/>
          <w:b/>
          <w:u w:val="single"/>
        </w:rPr>
        <w:t xml:space="preserve">Définition d’une manifestation </w:t>
      </w:r>
      <w:r w:rsidRPr="004B495B">
        <w:rPr>
          <w:rFonts w:cstheme="minorHAnsi"/>
          <w:b/>
          <w:u w:val="single"/>
        </w:rPr>
        <w:t>festive</w:t>
      </w:r>
      <w:r w:rsidRPr="00257E85">
        <w:rPr>
          <w:rFonts w:cstheme="minorHAnsi"/>
          <w:u w:val="single"/>
        </w:rPr>
        <w:t> :</w:t>
      </w:r>
    </w:p>
    <w:p w14:paraId="6D7EB10D" w14:textId="77777777" w:rsidR="00213021" w:rsidRDefault="00213021">
      <w:pPr>
        <w:spacing w:after="0" w:line="240" w:lineRule="auto"/>
        <w:jc w:val="both"/>
        <w:rPr>
          <w:rFonts w:cstheme="minorHAnsi"/>
          <w:sz w:val="16"/>
          <w:szCs w:val="16"/>
          <w:u w:val="single"/>
        </w:rPr>
      </w:pPr>
    </w:p>
    <w:p w14:paraId="0CD4C67F"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xml:space="preserve">Les évènements festifs sont des manifestations durant lesquelles peuvent intervenir des risques prenant de multiples formes, notamment dû à la présence de vente ou de consommation de boissons alcoolisées. </w:t>
      </w:r>
    </w:p>
    <w:p w14:paraId="59CF9D2C"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w:t>
      </w:r>
    </w:p>
    <w:p w14:paraId="0CCD932E"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xml:space="preserve">Par exemple, ils prennent la forme suivante (liste non-exhaustive avec réserve de la Commission) : </w:t>
      </w:r>
    </w:p>
    <w:p w14:paraId="4593F84B"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xml:space="preserve">- Soirée étudiante (bar, discothèque, </w:t>
      </w:r>
      <w:proofErr w:type="spellStart"/>
      <w:r w:rsidRPr="00203540">
        <w:rPr>
          <w:rFonts w:eastAsia="Times New Roman" w:cstheme="minorHAnsi"/>
          <w:lang w:eastAsia="fr-FR"/>
        </w:rPr>
        <w:t>etc</w:t>
      </w:r>
      <w:proofErr w:type="spellEnd"/>
      <w:r w:rsidRPr="00203540">
        <w:rPr>
          <w:rFonts w:eastAsia="Times New Roman" w:cstheme="minorHAnsi"/>
          <w:lang w:eastAsia="fr-FR"/>
        </w:rPr>
        <w:t>)</w:t>
      </w:r>
    </w:p>
    <w:p w14:paraId="58A93202"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xml:space="preserve">- Week-end / voyage de cohésion </w:t>
      </w:r>
    </w:p>
    <w:p w14:paraId="6DF04B9E"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xml:space="preserve">- Évènement d'intégration </w:t>
      </w:r>
    </w:p>
    <w:p w14:paraId="3691E4E2"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Soirée de gala / fin d’année</w:t>
      </w:r>
    </w:p>
    <w:p w14:paraId="16068EF1"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Soirée de remise de diplôme</w:t>
      </w:r>
    </w:p>
    <w:p w14:paraId="14A6690D"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xml:space="preserve">- Week-end de formation avec soirées </w:t>
      </w:r>
    </w:p>
    <w:p w14:paraId="4F18E5B9" w14:textId="77777777" w:rsidR="00203540" w:rsidRPr="00203540" w:rsidRDefault="00203540" w:rsidP="00203540">
      <w:pPr>
        <w:spacing w:after="0" w:line="240" w:lineRule="auto"/>
        <w:jc w:val="both"/>
        <w:rPr>
          <w:rFonts w:eastAsia="Times New Roman" w:cstheme="minorHAnsi"/>
          <w:lang w:eastAsia="fr-FR"/>
        </w:rPr>
      </w:pPr>
      <w:r w:rsidRPr="00203540">
        <w:rPr>
          <w:rFonts w:eastAsia="Times New Roman" w:cstheme="minorHAnsi"/>
          <w:lang w:eastAsia="fr-FR"/>
        </w:rPr>
        <w:t xml:space="preserve">- Colloques avec soirées </w:t>
      </w:r>
    </w:p>
    <w:p w14:paraId="305B3224" w14:textId="77777777" w:rsidR="00213021" w:rsidRDefault="00213021">
      <w:pPr>
        <w:spacing w:after="0" w:line="240" w:lineRule="auto"/>
        <w:jc w:val="both"/>
        <w:rPr>
          <w:rFonts w:cstheme="minorHAnsi"/>
          <w:sz w:val="16"/>
          <w:szCs w:val="16"/>
          <w:u w:val="single"/>
        </w:rPr>
      </w:pPr>
    </w:p>
    <w:p w14:paraId="6DAA67CF" w14:textId="57D4DF6B" w:rsidR="00213021" w:rsidRDefault="00257E85">
      <w:pPr>
        <w:spacing w:after="0" w:line="240" w:lineRule="auto"/>
        <w:jc w:val="both"/>
        <w:rPr>
          <w:rFonts w:cstheme="minorHAnsi"/>
          <w:u w:val="single"/>
        </w:rPr>
      </w:pPr>
      <w:r w:rsidRPr="00203540">
        <w:rPr>
          <w:rFonts w:cstheme="minorHAnsi"/>
          <w:u w:val="single"/>
        </w:rPr>
        <w:t xml:space="preserve"> Réf :</w:t>
      </w:r>
    </w:p>
    <w:p w14:paraId="1C8BF5E6" w14:textId="77777777" w:rsidR="00203540" w:rsidRPr="00203540" w:rsidRDefault="00203540">
      <w:pPr>
        <w:spacing w:after="0" w:line="240" w:lineRule="auto"/>
        <w:jc w:val="both"/>
        <w:rPr>
          <w:rFonts w:cstheme="minorHAnsi"/>
        </w:rPr>
      </w:pPr>
    </w:p>
    <w:p w14:paraId="3D5D5E7F" w14:textId="77777777" w:rsidR="00213021" w:rsidRDefault="00257E85">
      <w:pPr>
        <w:spacing w:after="0" w:line="240" w:lineRule="auto"/>
        <w:jc w:val="both"/>
        <w:rPr>
          <w:rFonts w:cstheme="minorHAnsi"/>
          <w:sz w:val="16"/>
          <w:szCs w:val="16"/>
        </w:rPr>
      </w:pPr>
      <w:r>
        <w:rPr>
          <w:rFonts w:cstheme="minorHAnsi"/>
          <w:sz w:val="16"/>
          <w:szCs w:val="16"/>
        </w:rPr>
        <w:t>- Guide « L'accompagnement des étudiants dans l'organisation d'événements festifs et d'intégration étudiante » du Ministère de l'Enseignement supérieur, de la Recherche et de l'Innovation, 13 septembre 2022.</w:t>
      </w:r>
    </w:p>
    <w:p w14:paraId="6C49FCE0" w14:textId="77777777" w:rsidR="00213021" w:rsidRDefault="00213021">
      <w:pPr>
        <w:spacing w:after="0" w:line="240" w:lineRule="auto"/>
        <w:jc w:val="both"/>
        <w:rPr>
          <w:rFonts w:cstheme="minorHAnsi"/>
          <w:color w:val="009999"/>
        </w:rPr>
      </w:pPr>
    </w:p>
    <w:p w14:paraId="6D770526" w14:textId="77777777" w:rsidR="00213021" w:rsidRDefault="00257E85">
      <w:pPr>
        <w:spacing w:after="0" w:line="240" w:lineRule="auto"/>
        <w:jc w:val="both"/>
        <w:rPr>
          <w:rFonts w:cstheme="minorHAnsi"/>
        </w:rPr>
      </w:pPr>
      <w:r>
        <w:rPr>
          <w:rFonts w:cstheme="minorHAnsi"/>
        </w:rPr>
        <w:t xml:space="preserve">Le présent document définit les principes et actions relatifs à l’organisation des manifestations festives organisées par les associations étudiantes de l’UCA.  Le dialogue et la concertation entre les associations et l’UCA sont au cœur de cet engagement. </w:t>
      </w:r>
    </w:p>
    <w:p w14:paraId="0A0D72AD" w14:textId="77777777" w:rsidR="00213021" w:rsidRDefault="00213021">
      <w:pPr>
        <w:spacing w:after="0" w:line="240" w:lineRule="auto"/>
        <w:jc w:val="both"/>
        <w:rPr>
          <w:rFonts w:cstheme="minorHAnsi"/>
        </w:rPr>
      </w:pPr>
    </w:p>
    <w:p w14:paraId="40F511AB" w14:textId="77777777" w:rsidR="00213021" w:rsidRDefault="00257E85">
      <w:pPr>
        <w:spacing w:after="0" w:line="240" w:lineRule="auto"/>
        <w:jc w:val="both"/>
        <w:rPr>
          <w:rFonts w:cstheme="minorHAnsi"/>
        </w:rPr>
      </w:pPr>
      <w:r>
        <w:rPr>
          <w:rFonts w:cstheme="minorHAnsi"/>
        </w:rPr>
        <w:t xml:space="preserve">Le ministère de l’enseignement supérieur, de la recherche et de l’innovation propose un guide d’accompagnement des étudiants lors des évènements festifs, une attention particulière doit être portée aux activités proposées par les associations étudiantes. </w:t>
      </w:r>
    </w:p>
    <w:p w14:paraId="14B39727" w14:textId="77777777" w:rsidR="00213021" w:rsidRDefault="00213021">
      <w:pPr>
        <w:spacing w:after="0" w:line="240" w:lineRule="auto"/>
        <w:jc w:val="both"/>
        <w:rPr>
          <w:rFonts w:cstheme="minorHAnsi"/>
        </w:rPr>
      </w:pPr>
    </w:p>
    <w:p w14:paraId="48BA7854" w14:textId="77777777" w:rsidR="00213021" w:rsidRDefault="00257E85">
      <w:pPr>
        <w:spacing w:after="0" w:line="240" w:lineRule="auto"/>
        <w:jc w:val="both"/>
        <w:rPr>
          <w:rFonts w:cstheme="minorHAnsi"/>
          <w:b/>
          <w:color w:val="009999"/>
          <w:u w:val="single"/>
        </w:rPr>
      </w:pPr>
      <w:r>
        <w:rPr>
          <w:rFonts w:cstheme="minorHAnsi"/>
          <w:b/>
          <w:color w:val="009999"/>
          <w:u w:val="single"/>
        </w:rPr>
        <w:t>1) Engagements de l’UCA</w:t>
      </w:r>
    </w:p>
    <w:p w14:paraId="34A6FB18" w14:textId="77777777" w:rsidR="00213021" w:rsidRDefault="00213021">
      <w:pPr>
        <w:spacing w:after="0" w:line="240" w:lineRule="auto"/>
        <w:jc w:val="both"/>
        <w:rPr>
          <w:rFonts w:cstheme="minorHAnsi"/>
          <w:b/>
          <w:color w:val="009999"/>
        </w:rPr>
      </w:pPr>
    </w:p>
    <w:p w14:paraId="04FB93A0" w14:textId="77777777" w:rsidR="00213021" w:rsidRDefault="00257E85">
      <w:pPr>
        <w:pStyle w:val="Paragraphedeliste"/>
        <w:numPr>
          <w:ilvl w:val="0"/>
          <w:numId w:val="2"/>
        </w:numPr>
        <w:spacing w:after="0" w:line="240" w:lineRule="auto"/>
        <w:jc w:val="both"/>
        <w:rPr>
          <w:rFonts w:cstheme="minorHAnsi"/>
          <w:b/>
          <w:color w:val="009999"/>
        </w:rPr>
      </w:pPr>
      <w:r>
        <w:rPr>
          <w:rFonts w:cstheme="minorHAnsi"/>
          <w:b/>
          <w:color w:val="009999"/>
        </w:rPr>
        <w:t>Déterminer les principes directeurs de l’organisation d’évènements festifs étudiants</w:t>
      </w:r>
    </w:p>
    <w:p w14:paraId="425B14AD" w14:textId="77777777" w:rsidR="00213021" w:rsidRDefault="00213021">
      <w:pPr>
        <w:pStyle w:val="Paragraphedeliste"/>
        <w:spacing w:after="0" w:line="240" w:lineRule="auto"/>
        <w:jc w:val="both"/>
        <w:rPr>
          <w:rFonts w:cstheme="minorHAnsi"/>
          <w:b/>
          <w:color w:val="6F869D"/>
        </w:rPr>
      </w:pPr>
    </w:p>
    <w:p w14:paraId="3B35097D" w14:textId="77777777" w:rsidR="00213021" w:rsidRDefault="00257E85">
      <w:pPr>
        <w:spacing w:after="0" w:line="240" w:lineRule="auto"/>
        <w:jc w:val="both"/>
        <w:rPr>
          <w:rFonts w:cstheme="minorHAnsi"/>
        </w:rPr>
      </w:pPr>
      <w:r>
        <w:rPr>
          <w:rFonts w:cstheme="minorHAnsi"/>
        </w:rPr>
        <w:t>L’UCA détermine, en application du cadre légal et des préconisations du ministère de l’Enseignement supérieur, les principes directeurs d’organisation des évènements festifs étudiants prévus au sein de l’établissement, ou avec son soutien, par les associations étudiantes labellisées par l’université.</w:t>
      </w:r>
    </w:p>
    <w:p w14:paraId="7CB9D5AD" w14:textId="77777777" w:rsidR="00213021" w:rsidRDefault="00213021">
      <w:pPr>
        <w:spacing w:after="0" w:line="240" w:lineRule="auto"/>
        <w:jc w:val="both"/>
        <w:rPr>
          <w:rFonts w:cstheme="minorHAnsi"/>
        </w:rPr>
      </w:pPr>
    </w:p>
    <w:p w14:paraId="004742D1" w14:textId="77777777" w:rsidR="00213021" w:rsidRDefault="00257E85">
      <w:pPr>
        <w:spacing w:after="0" w:line="240" w:lineRule="auto"/>
        <w:jc w:val="both"/>
        <w:rPr>
          <w:rFonts w:cstheme="minorHAnsi"/>
        </w:rPr>
      </w:pPr>
      <w:r>
        <w:rPr>
          <w:rFonts w:cstheme="minorHAnsi"/>
        </w:rPr>
        <w:t>Ces principes directeurs comprennent notamment :</w:t>
      </w:r>
    </w:p>
    <w:p w14:paraId="48DAEDDE" w14:textId="77777777" w:rsidR="00213021" w:rsidRDefault="00257E85">
      <w:pPr>
        <w:pStyle w:val="Paragraphedeliste"/>
        <w:numPr>
          <w:ilvl w:val="0"/>
          <w:numId w:val="1"/>
        </w:numPr>
        <w:spacing w:after="0" w:line="240" w:lineRule="auto"/>
        <w:jc w:val="both"/>
        <w:rPr>
          <w:rFonts w:cstheme="minorHAnsi"/>
        </w:rPr>
      </w:pPr>
      <w:proofErr w:type="gramStart"/>
      <w:r>
        <w:rPr>
          <w:rFonts w:cstheme="minorHAnsi"/>
        </w:rPr>
        <w:t>le</w:t>
      </w:r>
      <w:proofErr w:type="gramEnd"/>
      <w:r>
        <w:rPr>
          <w:rFonts w:cstheme="minorHAnsi"/>
        </w:rPr>
        <w:t xml:space="preserve"> respect des règles de sécurité et d’hygiène inhérentes à l’organisation d’évènements,</w:t>
      </w:r>
    </w:p>
    <w:p w14:paraId="11E4425B" w14:textId="77777777" w:rsidR="00213021" w:rsidRDefault="00257E85">
      <w:pPr>
        <w:pStyle w:val="Paragraphedeliste"/>
        <w:numPr>
          <w:ilvl w:val="0"/>
          <w:numId w:val="1"/>
        </w:numPr>
        <w:spacing w:after="0" w:line="240" w:lineRule="auto"/>
        <w:jc w:val="both"/>
        <w:rPr>
          <w:rFonts w:cstheme="minorHAnsi"/>
        </w:rPr>
      </w:pPr>
      <w:proofErr w:type="gramStart"/>
      <w:r>
        <w:rPr>
          <w:rFonts w:cstheme="minorHAnsi"/>
        </w:rPr>
        <w:t>la</w:t>
      </w:r>
      <w:proofErr w:type="gramEnd"/>
      <w:r>
        <w:rPr>
          <w:rFonts w:cstheme="minorHAnsi"/>
        </w:rPr>
        <w:t xml:space="preserve"> mise en place de dispositifs de prévention et de réduction des risques, </w:t>
      </w:r>
    </w:p>
    <w:p w14:paraId="7CD263B6" w14:textId="77777777" w:rsidR="00213021" w:rsidRDefault="00257E85">
      <w:pPr>
        <w:pStyle w:val="Paragraphedeliste"/>
        <w:numPr>
          <w:ilvl w:val="0"/>
          <w:numId w:val="1"/>
        </w:numPr>
        <w:spacing w:after="0" w:line="240" w:lineRule="auto"/>
        <w:jc w:val="both"/>
        <w:rPr>
          <w:rFonts w:cstheme="minorHAnsi"/>
        </w:rPr>
      </w:pPr>
      <w:proofErr w:type="gramStart"/>
      <w:r>
        <w:rPr>
          <w:rFonts w:cstheme="minorHAnsi"/>
        </w:rPr>
        <w:t>le</w:t>
      </w:r>
      <w:proofErr w:type="gramEnd"/>
      <w:r>
        <w:rPr>
          <w:rFonts w:cstheme="minorHAnsi"/>
        </w:rPr>
        <w:t xml:space="preserve"> respect du cadre légal en matière de consommation et de commercialisation d’alcool,</w:t>
      </w:r>
    </w:p>
    <w:p w14:paraId="2E484856" w14:textId="77777777" w:rsidR="00213021" w:rsidRDefault="00257E85">
      <w:pPr>
        <w:pStyle w:val="Paragraphedeliste"/>
        <w:numPr>
          <w:ilvl w:val="0"/>
          <w:numId w:val="1"/>
        </w:numPr>
        <w:spacing w:after="0" w:line="240" w:lineRule="auto"/>
        <w:jc w:val="both"/>
        <w:rPr>
          <w:rFonts w:cstheme="minorHAnsi"/>
        </w:rPr>
      </w:pPr>
      <w:proofErr w:type="gramStart"/>
      <w:r>
        <w:rPr>
          <w:rFonts w:cstheme="minorHAnsi"/>
        </w:rPr>
        <w:t>l’inclusivité</w:t>
      </w:r>
      <w:proofErr w:type="gramEnd"/>
      <w:r>
        <w:rPr>
          <w:rFonts w:cstheme="minorHAnsi"/>
        </w:rPr>
        <w:t xml:space="preserve"> aux étudiants en situation de handicap aux manifestations festives,</w:t>
      </w:r>
    </w:p>
    <w:p w14:paraId="59307888" w14:textId="2441978D" w:rsidR="00203540" w:rsidRDefault="00257E85" w:rsidP="005830A5">
      <w:pPr>
        <w:pStyle w:val="Paragraphedeliste"/>
        <w:numPr>
          <w:ilvl w:val="0"/>
          <w:numId w:val="1"/>
        </w:numPr>
        <w:spacing w:after="0" w:line="240" w:lineRule="auto"/>
        <w:jc w:val="both"/>
        <w:rPr>
          <w:rFonts w:cstheme="minorHAnsi"/>
        </w:rPr>
      </w:pPr>
      <w:proofErr w:type="gramStart"/>
      <w:r w:rsidRPr="00203540">
        <w:rPr>
          <w:rFonts w:cstheme="minorHAnsi"/>
        </w:rPr>
        <w:t>la</w:t>
      </w:r>
      <w:proofErr w:type="gramEnd"/>
      <w:r w:rsidRPr="00203540">
        <w:rPr>
          <w:rFonts w:cstheme="minorHAnsi"/>
        </w:rPr>
        <w:t xml:space="preserve"> lutte contre toutes les discriminations d’une manière générale , la lutte contre les violences sexistes et sexuelles.</w:t>
      </w:r>
    </w:p>
    <w:p w14:paraId="04D61690" w14:textId="696A841C" w:rsidR="00203540" w:rsidRPr="00203540" w:rsidRDefault="00203540" w:rsidP="003E74F1">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203540">
        <w:rPr>
          <w:rFonts w:cstheme="minorHAnsi"/>
        </w:rPr>
        <w:lastRenderedPageBreak/>
        <w:t xml:space="preserve">Développement durable : </w:t>
      </w:r>
      <w:r w:rsidRPr="00203540">
        <w:rPr>
          <w:rFonts w:ascii="Calibri" w:eastAsia="Times New Roman" w:hAnsi="Calibri" w:cs="Calibri"/>
          <w:lang w:eastAsia="fr-FR"/>
        </w:rPr>
        <w:t>Biodiversité et protection de l’environnement</w:t>
      </w:r>
      <w:r>
        <w:rPr>
          <w:rFonts w:ascii="Calibri" w:eastAsia="Times New Roman" w:hAnsi="Calibri" w:cs="Calibri"/>
          <w:lang w:eastAsia="fr-FR"/>
        </w:rPr>
        <w:t xml:space="preserve"> </w:t>
      </w:r>
      <w:r w:rsidR="00927CA2">
        <w:rPr>
          <w:rFonts w:ascii="Calibri" w:eastAsia="Times New Roman" w:hAnsi="Calibri" w:cs="Calibri"/>
          <w:lang w:eastAsia="fr-FR"/>
        </w:rPr>
        <w:t>(</w:t>
      </w:r>
      <w:r w:rsidR="00927CA2" w:rsidRPr="00203540">
        <w:rPr>
          <w:rFonts w:ascii="Calibri" w:eastAsia="Times New Roman" w:hAnsi="Calibri" w:cs="Calibri"/>
          <w:lang w:eastAsia="fr-FR"/>
        </w:rPr>
        <w:t>Ex</w:t>
      </w:r>
      <w:r w:rsidRPr="00203540">
        <w:rPr>
          <w:rFonts w:ascii="Calibri" w:eastAsia="Times New Roman" w:hAnsi="Calibri" w:cs="Calibri"/>
          <w:lang w:eastAsia="fr-FR"/>
        </w:rPr>
        <w:t xml:space="preserve"> : gestion des déchets</w:t>
      </w:r>
      <w:r>
        <w:rPr>
          <w:rFonts w:ascii="Calibri" w:eastAsia="Times New Roman" w:hAnsi="Calibri" w:cs="Calibri"/>
          <w:lang w:eastAsia="fr-FR"/>
        </w:rPr>
        <w:t>,</w:t>
      </w:r>
      <w:r w:rsidRPr="00203540">
        <w:rPr>
          <w:rFonts w:ascii="Calibri" w:eastAsia="Times New Roman" w:hAnsi="Calibri" w:cs="Calibri"/>
          <w:lang w:eastAsia="fr-FR"/>
        </w:rPr>
        <w:t xml:space="preserve"> tri-sélectif et cendrier, ciblage des moyens de communication, fournitures réutilisables</w:t>
      </w:r>
      <w:r w:rsidR="00927CA2">
        <w:rPr>
          <w:rFonts w:ascii="Calibri" w:eastAsia="Times New Roman" w:hAnsi="Calibri" w:cs="Calibri"/>
          <w:lang w:eastAsia="fr-FR"/>
        </w:rPr>
        <w:t>),</w:t>
      </w:r>
      <w:r w:rsidRPr="00203540">
        <w:rPr>
          <w:rFonts w:ascii="Calibri" w:eastAsia="Times New Roman" w:hAnsi="Calibri" w:cs="Calibri"/>
          <w:lang w:eastAsia="fr-FR"/>
        </w:rPr>
        <w:t xml:space="preserve"> Sobriété</w:t>
      </w:r>
      <w:r w:rsidR="00927CA2">
        <w:rPr>
          <w:rFonts w:ascii="Calibri" w:eastAsia="Times New Roman" w:hAnsi="Calibri" w:cs="Calibri"/>
          <w:lang w:eastAsia="fr-FR"/>
        </w:rPr>
        <w:t> : (</w:t>
      </w:r>
      <w:r w:rsidRPr="00203540">
        <w:rPr>
          <w:rFonts w:ascii="Calibri" w:eastAsia="Times New Roman" w:hAnsi="Calibri" w:cs="Calibri"/>
          <w:lang w:eastAsia="fr-FR"/>
        </w:rPr>
        <w:t>Ex : recyclage</w:t>
      </w:r>
      <w:r w:rsidR="00927CA2">
        <w:rPr>
          <w:rFonts w:ascii="Calibri" w:eastAsia="Times New Roman" w:hAnsi="Calibri" w:cs="Calibri"/>
          <w:lang w:eastAsia="fr-FR"/>
        </w:rPr>
        <w:t>),</w:t>
      </w:r>
      <w:r w:rsidRPr="00203540">
        <w:rPr>
          <w:rFonts w:ascii="Calibri" w:eastAsia="Times New Roman" w:hAnsi="Calibri" w:cs="Calibri"/>
          <w:lang w:eastAsia="fr-FR"/>
        </w:rPr>
        <w:t xml:space="preserve"> Mobilité douce durant l'évènement</w:t>
      </w:r>
    </w:p>
    <w:p w14:paraId="035FC894" w14:textId="77777777" w:rsidR="00203540" w:rsidRPr="00203540" w:rsidRDefault="00203540" w:rsidP="00203540">
      <w:pPr>
        <w:pStyle w:val="Paragraphedeliste"/>
        <w:spacing w:after="0" w:line="240" w:lineRule="auto"/>
        <w:ind w:left="360"/>
        <w:jc w:val="both"/>
        <w:rPr>
          <w:rFonts w:cstheme="minorHAnsi"/>
        </w:rPr>
      </w:pPr>
    </w:p>
    <w:p w14:paraId="51735FCA" w14:textId="77777777" w:rsidR="00213021" w:rsidRDefault="00213021">
      <w:pPr>
        <w:pStyle w:val="Paragraphedeliste"/>
        <w:spacing w:after="0" w:line="240" w:lineRule="auto"/>
        <w:ind w:left="709"/>
        <w:contextualSpacing w:val="0"/>
        <w:jc w:val="both"/>
        <w:rPr>
          <w:rFonts w:cstheme="minorHAnsi"/>
        </w:rPr>
      </w:pPr>
    </w:p>
    <w:p w14:paraId="522EA84A" w14:textId="77777777" w:rsidR="00213021" w:rsidRDefault="00213021">
      <w:pPr>
        <w:pStyle w:val="Paragraphedeliste"/>
        <w:spacing w:after="0" w:line="240" w:lineRule="auto"/>
        <w:ind w:left="709"/>
        <w:contextualSpacing w:val="0"/>
        <w:jc w:val="both"/>
        <w:rPr>
          <w:rFonts w:cstheme="minorHAnsi"/>
        </w:rPr>
      </w:pPr>
    </w:p>
    <w:p w14:paraId="62FB0BE7" w14:textId="77777777" w:rsidR="00213021" w:rsidRDefault="00257E85">
      <w:pPr>
        <w:pStyle w:val="Paragraphedeliste"/>
        <w:numPr>
          <w:ilvl w:val="0"/>
          <w:numId w:val="2"/>
        </w:numPr>
        <w:spacing w:after="0" w:line="240" w:lineRule="auto"/>
        <w:ind w:left="714" w:hanging="357"/>
        <w:contextualSpacing w:val="0"/>
        <w:jc w:val="both"/>
        <w:rPr>
          <w:rFonts w:cstheme="minorHAnsi"/>
          <w:b/>
          <w:color w:val="009999"/>
        </w:rPr>
      </w:pPr>
      <w:r>
        <w:rPr>
          <w:rFonts w:cstheme="minorHAnsi"/>
          <w:b/>
          <w:color w:val="009999"/>
        </w:rPr>
        <w:t>Favoriser le dialogue et la concertation</w:t>
      </w:r>
    </w:p>
    <w:p w14:paraId="540481C5" w14:textId="77777777" w:rsidR="00213021" w:rsidRDefault="00213021">
      <w:pPr>
        <w:pStyle w:val="Paragraphedeliste"/>
        <w:spacing w:after="0" w:line="240" w:lineRule="auto"/>
        <w:ind w:left="714"/>
        <w:contextualSpacing w:val="0"/>
        <w:jc w:val="both"/>
        <w:rPr>
          <w:rFonts w:cstheme="minorHAnsi"/>
          <w:b/>
          <w:color w:val="009999"/>
        </w:rPr>
      </w:pPr>
    </w:p>
    <w:p w14:paraId="4BF34F23" w14:textId="77777777" w:rsidR="00213021" w:rsidRDefault="00257E85">
      <w:pPr>
        <w:pStyle w:val="Paragraphedeliste"/>
        <w:spacing w:after="0" w:line="240" w:lineRule="auto"/>
        <w:ind w:left="0"/>
        <w:jc w:val="both"/>
        <w:rPr>
          <w:rFonts w:cstheme="minorHAnsi"/>
        </w:rPr>
      </w:pPr>
      <w:r>
        <w:rPr>
          <w:rFonts w:cstheme="minorHAnsi"/>
        </w:rPr>
        <w:t xml:space="preserve">Liste des interlocuteurs à la disposition des associations étudiantes pour les aider à organiser leurs manifestations festives : </w:t>
      </w:r>
    </w:p>
    <w:p w14:paraId="502FD31F" w14:textId="77777777" w:rsidR="00213021" w:rsidRDefault="00213021">
      <w:pPr>
        <w:pStyle w:val="Paragraphedeliste"/>
        <w:spacing w:after="0" w:line="240" w:lineRule="auto"/>
        <w:ind w:left="0"/>
        <w:jc w:val="both"/>
        <w:rPr>
          <w:rFonts w:cstheme="minorHAnsi"/>
        </w:rPr>
      </w:pPr>
    </w:p>
    <w:p w14:paraId="55C32B32" w14:textId="77777777" w:rsidR="00213021" w:rsidRDefault="00213021">
      <w:pPr>
        <w:pStyle w:val="Paragraphedeliste"/>
        <w:spacing w:after="0" w:line="240" w:lineRule="auto"/>
        <w:ind w:left="0"/>
        <w:jc w:val="both"/>
        <w:rPr>
          <w:rFonts w:cstheme="minorHAnsi"/>
        </w:rPr>
      </w:pPr>
    </w:p>
    <w:p w14:paraId="3B5CFC53" w14:textId="77777777" w:rsidR="00213021" w:rsidRDefault="00213021">
      <w:pPr>
        <w:pStyle w:val="Paragraphedeliste"/>
        <w:spacing w:after="0" w:line="240" w:lineRule="auto"/>
        <w:ind w:left="0"/>
        <w:jc w:val="both"/>
        <w:rPr>
          <w:rStyle w:val="Lienhypertexte"/>
          <w:rFonts w:cstheme="minorHAnsi"/>
          <w:color w:val="auto"/>
          <w:u w:val="none"/>
        </w:rPr>
      </w:pPr>
    </w:p>
    <w:tbl>
      <w:tblPr>
        <w:tblStyle w:val="Grilledutableau"/>
        <w:tblW w:w="0" w:type="auto"/>
        <w:tblLook w:val="04A0" w:firstRow="1" w:lastRow="0" w:firstColumn="1" w:lastColumn="0" w:noHBand="0" w:noVBand="1"/>
      </w:tblPr>
      <w:tblGrid>
        <w:gridCol w:w="2639"/>
        <w:gridCol w:w="1851"/>
        <w:gridCol w:w="2423"/>
        <w:gridCol w:w="2149"/>
      </w:tblGrid>
      <w:tr w:rsidR="00213021" w14:paraId="3124AC34" w14:textId="77777777">
        <w:tc>
          <w:tcPr>
            <w:tcW w:w="2639" w:type="dxa"/>
          </w:tcPr>
          <w:p w14:paraId="7948C9DA" w14:textId="68E66E83" w:rsidR="00213021" w:rsidRDefault="0026462F">
            <w:pPr>
              <w:pStyle w:val="Paragraphedeliste"/>
              <w:ind w:left="0"/>
              <w:jc w:val="both"/>
              <w:rPr>
                <w:rStyle w:val="Lienhypertexte"/>
                <w:rFonts w:cstheme="minorHAnsi"/>
                <w:color w:val="auto"/>
                <w:u w:val="none"/>
              </w:rPr>
            </w:pPr>
            <w:r>
              <w:rPr>
                <w:rStyle w:val="Lienhypertexte"/>
                <w:rFonts w:cstheme="minorHAnsi"/>
                <w:color w:val="auto"/>
                <w:u w:val="none"/>
              </w:rPr>
              <w:t>Direction de la Vie Universitaire</w:t>
            </w:r>
          </w:p>
        </w:tc>
        <w:tc>
          <w:tcPr>
            <w:tcW w:w="1851" w:type="dxa"/>
          </w:tcPr>
          <w:p w14:paraId="38F2CABB" w14:textId="77777777" w:rsidR="0026462F" w:rsidRDefault="0026462F" w:rsidP="0026462F">
            <w:pPr>
              <w:pStyle w:val="Paragraphedeliste"/>
              <w:ind w:left="0"/>
              <w:rPr>
                <w:rStyle w:val="Lienhypertexte"/>
                <w:rFonts w:cstheme="minorHAnsi"/>
                <w:color w:val="auto"/>
                <w:u w:val="none"/>
              </w:rPr>
            </w:pPr>
            <w:r>
              <w:rPr>
                <w:rStyle w:val="Lienhypertexte"/>
                <w:rFonts w:cstheme="minorHAnsi"/>
                <w:color w:val="auto"/>
                <w:u w:val="none"/>
              </w:rPr>
              <w:t xml:space="preserve">Villa Morand </w:t>
            </w:r>
          </w:p>
          <w:p w14:paraId="2BF41505" w14:textId="55584CDC" w:rsidR="00927CA2" w:rsidRPr="00927CA2" w:rsidRDefault="0026462F" w:rsidP="0026462F">
            <w:pPr>
              <w:pStyle w:val="Paragraphedeliste"/>
              <w:ind w:left="0"/>
              <w:rPr>
                <w:rStyle w:val="Lienhypertexte"/>
                <w:rFonts w:cstheme="minorHAnsi"/>
                <w:color w:val="auto"/>
                <w:u w:val="none"/>
              </w:rPr>
            </w:pPr>
            <w:r>
              <w:rPr>
                <w:rStyle w:val="Lienhypertexte"/>
                <w:rFonts w:cstheme="minorHAnsi"/>
                <w:color w:val="auto"/>
                <w:u w:val="none"/>
              </w:rPr>
              <w:t>47 bd François Mitterrand 63000 CLERMONT-FD</w:t>
            </w:r>
          </w:p>
        </w:tc>
        <w:tc>
          <w:tcPr>
            <w:tcW w:w="2423" w:type="dxa"/>
          </w:tcPr>
          <w:p w14:paraId="4DD718CA" w14:textId="151D92F7" w:rsidR="00213021" w:rsidRDefault="0026462F">
            <w:pPr>
              <w:pStyle w:val="Paragraphedeliste"/>
              <w:ind w:left="0"/>
              <w:jc w:val="both"/>
              <w:rPr>
                <w:rStyle w:val="Lienhypertexte"/>
                <w:rFonts w:cstheme="minorHAnsi"/>
                <w:color w:val="auto"/>
                <w:u w:val="none"/>
              </w:rPr>
            </w:pPr>
            <w:r>
              <w:rPr>
                <w:rStyle w:val="Lienhypertexte"/>
                <w:rFonts w:cstheme="minorHAnsi"/>
                <w:color w:val="auto"/>
                <w:u w:val="none"/>
              </w:rPr>
              <w:t>engagements-etudiants.dvu</w:t>
            </w:r>
            <w:r w:rsidR="00257E85">
              <w:rPr>
                <w:rStyle w:val="Lienhypertexte"/>
                <w:rFonts w:cstheme="minorHAnsi"/>
                <w:color w:val="auto"/>
                <w:u w:val="none"/>
              </w:rPr>
              <w:t>@uca.fr</w:t>
            </w:r>
          </w:p>
        </w:tc>
        <w:tc>
          <w:tcPr>
            <w:tcW w:w="2149" w:type="dxa"/>
          </w:tcPr>
          <w:p w14:paraId="4FDECB28" w14:textId="2D0FF845" w:rsidR="00213021" w:rsidRDefault="00257E85">
            <w:pPr>
              <w:pStyle w:val="Paragraphedeliste"/>
              <w:ind w:left="0"/>
              <w:jc w:val="both"/>
              <w:rPr>
                <w:rStyle w:val="Lienhypertexte"/>
                <w:rFonts w:cstheme="minorHAnsi"/>
                <w:color w:val="auto"/>
                <w:u w:val="none"/>
              </w:rPr>
            </w:pPr>
            <w:r>
              <w:rPr>
                <w:rStyle w:val="Lienhypertexte"/>
                <w:rFonts w:cstheme="minorHAnsi"/>
                <w:color w:val="auto"/>
                <w:u w:val="none"/>
              </w:rPr>
              <w:t xml:space="preserve">04 73 40 </w:t>
            </w:r>
            <w:r w:rsidR="0026462F">
              <w:rPr>
                <w:rStyle w:val="Lienhypertexte"/>
                <w:rFonts w:cstheme="minorHAnsi"/>
                <w:color w:val="auto"/>
                <w:u w:val="none"/>
              </w:rPr>
              <w:t>71 16</w:t>
            </w:r>
          </w:p>
        </w:tc>
      </w:tr>
      <w:tr w:rsidR="00213021" w14:paraId="10D37F3F" w14:textId="77777777">
        <w:tc>
          <w:tcPr>
            <w:tcW w:w="2639" w:type="dxa"/>
          </w:tcPr>
          <w:p w14:paraId="66EF053B"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 xml:space="preserve">Direction de la Vie Universitaire </w:t>
            </w:r>
          </w:p>
        </w:tc>
        <w:tc>
          <w:tcPr>
            <w:tcW w:w="1851" w:type="dxa"/>
          </w:tcPr>
          <w:p w14:paraId="7AA88711"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 xml:space="preserve">Villa Morand </w:t>
            </w:r>
          </w:p>
          <w:p w14:paraId="2E5280D3" w14:textId="11F958FB" w:rsidR="00927CA2" w:rsidRDefault="00257E85">
            <w:pPr>
              <w:pStyle w:val="Paragraphedeliste"/>
              <w:ind w:left="0"/>
              <w:rPr>
                <w:rStyle w:val="Lienhypertexte"/>
                <w:rFonts w:cstheme="minorHAnsi"/>
                <w:color w:val="auto"/>
                <w:u w:val="none"/>
              </w:rPr>
            </w:pPr>
            <w:r>
              <w:rPr>
                <w:rStyle w:val="Lienhypertexte"/>
                <w:rFonts w:cstheme="minorHAnsi"/>
                <w:color w:val="auto"/>
                <w:u w:val="none"/>
              </w:rPr>
              <w:t xml:space="preserve">47 bd François Mitterrand </w:t>
            </w:r>
            <w:r w:rsidR="00927CA2">
              <w:rPr>
                <w:rStyle w:val="Lienhypertexte"/>
                <w:rFonts w:cstheme="minorHAnsi"/>
                <w:color w:val="auto"/>
                <w:u w:val="none"/>
              </w:rPr>
              <w:t>63000 CLERMONT-FD</w:t>
            </w:r>
          </w:p>
        </w:tc>
        <w:tc>
          <w:tcPr>
            <w:tcW w:w="2423" w:type="dxa"/>
          </w:tcPr>
          <w:p w14:paraId="2E24FCFD" w14:textId="37680E43" w:rsidR="00213021" w:rsidRDefault="00927CA2">
            <w:pPr>
              <w:pStyle w:val="Paragraphedeliste"/>
              <w:ind w:left="0"/>
              <w:jc w:val="both"/>
              <w:rPr>
                <w:rStyle w:val="Lienhypertexte"/>
                <w:rFonts w:cstheme="minorHAnsi"/>
                <w:color w:val="auto"/>
                <w:u w:val="none"/>
              </w:rPr>
            </w:pPr>
            <w:r w:rsidRPr="00873337">
              <w:rPr>
                <w:rFonts w:cstheme="minorHAnsi"/>
              </w:rPr>
              <w:t>cvec.dvu@uca.fr</w:t>
            </w:r>
          </w:p>
        </w:tc>
        <w:tc>
          <w:tcPr>
            <w:tcW w:w="2149" w:type="dxa"/>
          </w:tcPr>
          <w:p w14:paraId="5C0A43AF" w14:textId="77777777" w:rsidR="00213021" w:rsidRDefault="00257E85">
            <w:pPr>
              <w:pStyle w:val="Paragraphedeliste"/>
              <w:ind w:left="0"/>
              <w:jc w:val="both"/>
              <w:rPr>
                <w:rStyle w:val="Lienhypertexte"/>
                <w:rFonts w:cstheme="minorHAnsi"/>
                <w:color w:val="auto"/>
                <w:u w:val="none"/>
              </w:rPr>
            </w:pPr>
            <w:r>
              <w:rPr>
                <w:rStyle w:val="Lienhypertexte"/>
                <w:rFonts w:cstheme="minorHAnsi"/>
                <w:color w:val="auto"/>
                <w:u w:val="none"/>
              </w:rPr>
              <w:t>04 73 40 50 71</w:t>
            </w:r>
          </w:p>
        </w:tc>
      </w:tr>
      <w:tr w:rsidR="00213021" w14:paraId="1053F922" w14:textId="77777777">
        <w:tc>
          <w:tcPr>
            <w:tcW w:w="2639" w:type="dxa"/>
          </w:tcPr>
          <w:p w14:paraId="1CC5523B"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Service de Santé Universitaire</w:t>
            </w:r>
          </w:p>
        </w:tc>
        <w:tc>
          <w:tcPr>
            <w:tcW w:w="1851" w:type="dxa"/>
          </w:tcPr>
          <w:p w14:paraId="58F059B4" w14:textId="2E8FC131" w:rsidR="00213021" w:rsidRDefault="00257E85">
            <w:pPr>
              <w:pStyle w:val="Paragraphedeliste"/>
              <w:ind w:left="0"/>
              <w:rPr>
                <w:rStyle w:val="Lienhypertexte"/>
                <w:rFonts w:cstheme="minorHAnsi"/>
                <w:color w:val="auto"/>
                <w:u w:val="none"/>
              </w:rPr>
            </w:pPr>
            <w:r>
              <w:rPr>
                <w:rStyle w:val="Lienhypertexte"/>
                <w:rFonts w:cstheme="minorHAnsi"/>
                <w:color w:val="auto"/>
                <w:u w:val="none"/>
              </w:rPr>
              <w:t>25, rue Etienne Dolet</w:t>
            </w:r>
            <w:r w:rsidR="00927CA2">
              <w:rPr>
                <w:rStyle w:val="Lienhypertexte"/>
                <w:rFonts w:cstheme="minorHAnsi"/>
                <w:color w:val="auto"/>
                <w:u w:val="none"/>
              </w:rPr>
              <w:t xml:space="preserve"> 63000 CLERMONT-FD</w:t>
            </w:r>
          </w:p>
        </w:tc>
        <w:tc>
          <w:tcPr>
            <w:tcW w:w="2423" w:type="dxa"/>
          </w:tcPr>
          <w:p w14:paraId="17AE380B" w14:textId="77777777" w:rsidR="00213021" w:rsidRPr="00873337" w:rsidRDefault="00873337">
            <w:pPr>
              <w:pStyle w:val="Paragraphedeliste"/>
              <w:ind w:left="0"/>
              <w:jc w:val="both"/>
              <w:rPr>
                <w:rStyle w:val="Lienhypertexte"/>
                <w:rFonts w:cstheme="minorHAnsi"/>
                <w:color w:val="auto"/>
                <w:u w:val="none"/>
              </w:rPr>
            </w:pPr>
            <w:hyperlink r:id="rId12" w:tooltip="mailto:prevention.ssu@uca.fr" w:history="1">
              <w:r w:rsidR="00257E85" w:rsidRPr="00873337">
                <w:rPr>
                  <w:rStyle w:val="Lienhypertexte"/>
                  <w:rFonts w:cstheme="minorHAnsi"/>
                  <w:color w:val="auto"/>
                  <w:u w:val="none"/>
                </w:rPr>
                <w:t>prevention.ssu@uca.fr</w:t>
              </w:r>
            </w:hyperlink>
          </w:p>
        </w:tc>
        <w:tc>
          <w:tcPr>
            <w:tcW w:w="2149" w:type="dxa"/>
          </w:tcPr>
          <w:p w14:paraId="11A8B5D2" w14:textId="77777777" w:rsidR="00213021" w:rsidRDefault="00257E85">
            <w:pPr>
              <w:pStyle w:val="Paragraphedeliste"/>
              <w:ind w:left="0"/>
              <w:jc w:val="both"/>
              <w:rPr>
                <w:rStyle w:val="Lienhypertexte"/>
                <w:rFonts w:cstheme="minorHAnsi"/>
                <w:color w:val="auto"/>
                <w:u w:val="none"/>
              </w:rPr>
            </w:pPr>
            <w:r>
              <w:rPr>
                <w:rStyle w:val="Lienhypertexte"/>
                <w:rFonts w:cstheme="minorHAnsi"/>
                <w:color w:val="auto"/>
                <w:u w:val="none"/>
              </w:rPr>
              <w:t>04 73 34 97 20</w:t>
            </w:r>
          </w:p>
        </w:tc>
      </w:tr>
      <w:tr w:rsidR="00213021" w14:paraId="19D0BF21" w14:textId="77777777">
        <w:tc>
          <w:tcPr>
            <w:tcW w:w="2639" w:type="dxa"/>
          </w:tcPr>
          <w:p w14:paraId="0089378A"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Service Universitaire Handicap</w:t>
            </w:r>
          </w:p>
        </w:tc>
        <w:tc>
          <w:tcPr>
            <w:tcW w:w="1851" w:type="dxa"/>
          </w:tcPr>
          <w:p w14:paraId="2B2466BA"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 xml:space="preserve">Campus des </w:t>
            </w:r>
            <w:proofErr w:type="spellStart"/>
            <w:r>
              <w:rPr>
                <w:rStyle w:val="Lienhypertexte"/>
                <w:rFonts w:cstheme="minorHAnsi"/>
                <w:color w:val="auto"/>
                <w:u w:val="none"/>
              </w:rPr>
              <w:t>Cézeaux</w:t>
            </w:r>
            <w:proofErr w:type="spellEnd"/>
            <w:r>
              <w:rPr>
                <w:rStyle w:val="Lienhypertexte"/>
                <w:rFonts w:cstheme="minorHAnsi"/>
                <w:color w:val="auto"/>
                <w:u w:val="none"/>
              </w:rPr>
              <w:t xml:space="preserve"> </w:t>
            </w:r>
          </w:p>
          <w:p w14:paraId="4DF199BD"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7 Place Vasarely</w:t>
            </w:r>
          </w:p>
          <w:p w14:paraId="2E85ACE3" w14:textId="4EED7504" w:rsidR="00927CA2" w:rsidRDefault="00927CA2">
            <w:pPr>
              <w:pStyle w:val="Paragraphedeliste"/>
              <w:ind w:left="0"/>
              <w:rPr>
                <w:rStyle w:val="Lienhypertexte"/>
                <w:rFonts w:cstheme="minorHAnsi"/>
                <w:color w:val="auto"/>
                <w:u w:val="none"/>
              </w:rPr>
            </w:pPr>
            <w:r>
              <w:rPr>
                <w:rStyle w:val="Lienhypertexte"/>
                <w:rFonts w:cstheme="minorHAnsi"/>
                <w:color w:val="auto"/>
                <w:u w:val="none"/>
              </w:rPr>
              <w:t>63170 AUBIERE</w:t>
            </w:r>
          </w:p>
        </w:tc>
        <w:tc>
          <w:tcPr>
            <w:tcW w:w="2423" w:type="dxa"/>
          </w:tcPr>
          <w:p w14:paraId="59465219" w14:textId="77777777" w:rsidR="00213021" w:rsidRDefault="00257E85">
            <w:pPr>
              <w:pStyle w:val="Paragraphedeliste"/>
              <w:ind w:left="0"/>
              <w:jc w:val="both"/>
              <w:rPr>
                <w:rStyle w:val="Lienhypertexte"/>
                <w:rFonts w:cstheme="minorHAnsi"/>
                <w:color w:val="auto"/>
                <w:u w:val="none"/>
              </w:rPr>
            </w:pPr>
            <w:r>
              <w:rPr>
                <w:rStyle w:val="Lienhypertexte"/>
                <w:rFonts w:cstheme="minorHAnsi"/>
                <w:color w:val="auto"/>
                <w:u w:val="none"/>
              </w:rPr>
              <w:t>suh@uca.fr</w:t>
            </w:r>
          </w:p>
        </w:tc>
        <w:tc>
          <w:tcPr>
            <w:tcW w:w="2149" w:type="dxa"/>
          </w:tcPr>
          <w:p w14:paraId="79C8722A" w14:textId="77777777" w:rsidR="00213021" w:rsidRDefault="00257E85">
            <w:pPr>
              <w:pStyle w:val="Paragraphedeliste"/>
              <w:ind w:left="0"/>
              <w:jc w:val="both"/>
              <w:rPr>
                <w:rStyle w:val="Lienhypertexte"/>
                <w:rFonts w:cstheme="minorHAnsi"/>
                <w:color w:val="auto"/>
                <w:u w:val="none"/>
              </w:rPr>
            </w:pPr>
            <w:r>
              <w:rPr>
                <w:rStyle w:val="Lienhypertexte"/>
                <w:rFonts w:cstheme="minorHAnsi"/>
                <w:color w:val="auto"/>
                <w:u w:val="none"/>
              </w:rPr>
              <w:t>04 73 40 55 07</w:t>
            </w:r>
          </w:p>
        </w:tc>
      </w:tr>
      <w:tr w:rsidR="00213021" w14:paraId="0D467F25" w14:textId="77777777">
        <w:trPr>
          <w:trHeight w:val="483"/>
        </w:trPr>
        <w:tc>
          <w:tcPr>
            <w:tcW w:w="2639" w:type="dxa"/>
          </w:tcPr>
          <w:p w14:paraId="784110DA"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Pôle RSE</w:t>
            </w:r>
          </w:p>
        </w:tc>
        <w:tc>
          <w:tcPr>
            <w:tcW w:w="1851" w:type="dxa"/>
          </w:tcPr>
          <w:p w14:paraId="7330806A" w14:textId="77777777" w:rsidR="00213021" w:rsidRDefault="00257E85">
            <w:pPr>
              <w:pStyle w:val="Paragraphedeliste"/>
              <w:ind w:left="0"/>
              <w:rPr>
                <w:rStyle w:val="Lienhypertexte"/>
                <w:rFonts w:cstheme="minorHAnsi"/>
                <w:color w:val="auto"/>
                <w:u w:val="none"/>
              </w:rPr>
            </w:pPr>
            <w:r>
              <w:rPr>
                <w:rStyle w:val="Lienhypertexte"/>
                <w:rFonts w:cstheme="minorHAnsi"/>
                <w:color w:val="auto"/>
                <w:u w:val="none"/>
              </w:rPr>
              <w:t>Villa Morand</w:t>
            </w:r>
          </w:p>
          <w:p w14:paraId="26BB6137" w14:textId="5BCFCF06" w:rsidR="00213021" w:rsidRDefault="00257E85">
            <w:pPr>
              <w:pStyle w:val="Paragraphedeliste"/>
              <w:ind w:left="0"/>
              <w:rPr>
                <w:rStyle w:val="Lienhypertexte"/>
                <w:rFonts w:cstheme="minorHAnsi"/>
                <w:color w:val="auto"/>
                <w:u w:val="none"/>
              </w:rPr>
            </w:pPr>
            <w:r>
              <w:rPr>
                <w:rStyle w:val="Lienhypertexte"/>
                <w:rFonts w:cstheme="minorHAnsi"/>
                <w:color w:val="auto"/>
                <w:u w:val="none"/>
              </w:rPr>
              <w:t xml:space="preserve">47 bd François Mitterrand </w:t>
            </w:r>
            <w:r w:rsidR="00927CA2">
              <w:rPr>
                <w:rStyle w:val="Lienhypertexte"/>
                <w:rFonts w:cstheme="minorHAnsi"/>
                <w:color w:val="auto"/>
                <w:u w:val="none"/>
              </w:rPr>
              <w:t>63000 CLERMONT-FD</w:t>
            </w:r>
          </w:p>
        </w:tc>
        <w:tc>
          <w:tcPr>
            <w:tcW w:w="2423" w:type="dxa"/>
          </w:tcPr>
          <w:p w14:paraId="7D8D3472" w14:textId="1E2CC358" w:rsidR="00213021" w:rsidRDefault="00927CA2">
            <w:pPr>
              <w:pStyle w:val="Paragraphedeliste"/>
              <w:ind w:left="0"/>
              <w:jc w:val="both"/>
              <w:rPr>
                <w:rStyle w:val="Lienhypertexte"/>
                <w:rFonts w:cstheme="minorHAnsi"/>
                <w:color w:val="auto"/>
                <w:u w:val="none"/>
              </w:rPr>
            </w:pPr>
            <w:r>
              <w:rPr>
                <w:rStyle w:val="Lienhypertexte"/>
                <w:rFonts w:cstheme="minorHAnsi"/>
                <w:color w:val="auto"/>
                <w:u w:val="none"/>
              </w:rPr>
              <w:t>Polersedd.dvu@uca.fr</w:t>
            </w:r>
          </w:p>
        </w:tc>
        <w:tc>
          <w:tcPr>
            <w:tcW w:w="2149" w:type="dxa"/>
          </w:tcPr>
          <w:p w14:paraId="2D2205D5" w14:textId="77777777" w:rsidR="00213021" w:rsidRDefault="00213021">
            <w:pPr>
              <w:pStyle w:val="Paragraphedeliste"/>
              <w:ind w:left="0"/>
              <w:jc w:val="both"/>
              <w:rPr>
                <w:rStyle w:val="Lienhypertexte"/>
                <w:rFonts w:cstheme="minorHAnsi"/>
                <w:color w:val="auto"/>
                <w:u w:val="none"/>
              </w:rPr>
            </w:pPr>
          </w:p>
        </w:tc>
      </w:tr>
      <w:tr w:rsidR="00213021" w14:paraId="350DA7AA" w14:textId="77777777">
        <w:trPr>
          <w:trHeight w:val="629"/>
        </w:trPr>
        <w:tc>
          <w:tcPr>
            <w:tcW w:w="2639" w:type="dxa"/>
          </w:tcPr>
          <w:p w14:paraId="64885BD9" w14:textId="77777777" w:rsidR="00213021" w:rsidRDefault="00257E85">
            <w:pPr>
              <w:pStyle w:val="Paragraphedeliste"/>
              <w:ind w:left="0"/>
              <w:jc w:val="both"/>
              <w:rPr>
                <w:rStyle w:val="Lienhypertexte"/>
                <w:rFonts w:cstheme="minorHAnsi"/>
                <w:color w:val="auto"/>
                <w:u w:val="none"/>
              </w:rPr>
            </w:pPr>
            <w:r>
              <w:rPr>
                <w:rStyle w:val="Lienhypertexte"/>
                <w:rFonts w:cstheme="minorHAnsi"/>
                <w:color w:val="auto"/>
                <w:u w:val="none"/>
              </w:rPr>
              <w:t>Vice-président Etudiant</w:t>
            </w:r>
          </w:p>
        </w:tc>
        <w:tc>
          <w:tcPr>
            <w:tcW w:w="1851" w:type="dxa"/>
          </w:tcPr>
          <w:p w14:paraId="4FD0AE0A" w14:textId="77777777" w:rsidR="00927CA2" w:rsidRDefault="00927CA2" w:rsidP="00927CA2">
            <w:pPr>
              <w:pStyle w:val="Paragraphedeliste"/>
              <w:ind w:left="0"/>
              <w:rPr>
                <w:rStyle w:val="Lienhypertexte"/>
                <w:rFonts w:cstheme="minorHAnsi"/>
                <w:color w:val="auto"/>
                <w:u w:val="none"/>
              </w:rPr>
            </w:pPr>
            <w:r>
              <w:rPr>
                <w:rStyle w:val="Lienhypertexte"/>
                <w:rFonts w:cstheme="minorHAnsi"/>
                <w:color w:val="auto"/>
                <w:u w:val="none"/>
              </w:rPr>
              <w:t>Villa Morand</w:t>
            </w:r>
          </w:p>
          <w:p w14:paraId="5E387084" w14:textId="0B02BBE6" w:rsidR="00213021" w:rsidRDefault="00927CA2" w:rsidP="00927CA2">
            <w:pPr>
              <w:pStyle w:val="Paragraphedeliste"/>
              <w:ind w:left="0"/>
              <w:rPr>
                <w:rStyle w:val="Lienhypertexte"/>
                <w:rFonts w:cstheme="minorHAnsi"/>
                <w:color w:val="auto"/>
                <w:u w:val="none"/>
              </w:rPr>
            </w:pPr>
            <w:r>
              <w:rPr>
                <w:rStyle w:val="Lienhypertexte"/>
                <w:rFonts w:cstheme="minorHAnsi"/>
                <w:color w:val="auto"/>
                <w:u w:val="none"/>
              </w:rPr>
              <w:t>47 bd François Mitterrand 63000 CLERMONT-FD</w:t>
            </w:r>
          </w:p>
        </w:tc>
        <w:tc>
          <w:tcPr>
            <w:tcW w:w="2423" w:type="dxa"/>
          </w:tcPr>
          <w:p w14:paraId="36416C3E" w14:textId="6EB9AF7F" w:rsidR="00213021" w:rsidRDefault="00CA539E">
            <w:pPr>
              <w:pStyle w:val="Paragraphedeliste"/>
              <w:ind w:left="0"/>
              <w:jc w:val="both"/>
              <w:rPr>
                <w:rStyle w:val="Lienhypertexte"/>
                <w:rFonts w:cstheme="minorHAnsi"/>
                <w:color w:val="auto"/>
                <w:u w:val="none"/>
              </w:rPr>
            </w:pPr>
            <w:proofErr w:type="spellStart"/>
            <w:r>
              <w:rPr>
                <w:rStyle w:val="Lienhypertexte"/>
                <w:rFonts w:cstheme="minorHAnsi"/>
                <w:color w:val="auto"/>
                <w:u w:val="none"/>
              </w:rPr>
              <w:t>L</w:t>
            </w:r>
            <w:r w:rsidRPr="00CA539E">
              <w:rPr>
                <w:rStyle w:val="Lienhypertexte"/>
                <w:rFonts w:cstheme="minorHAnsi"/>
                <w:color w:val="auto"/>
                <w:u w:val="none"/>
              </w:rPr>
              <w:t>ylien</w:t>
            </w:r>
            <w:proofErr w:type="spellEnd"/>
            <w:r w:rsidRPr="00CA539E">
              <w:rPr>
                <w:rStyle w:val="Lienhypertexte"/>
                <w:rFonts w:cstheme="minorHAnsi"/>
                <w:color w:val="auto"/>
                <w:u w:val="none"/>
              </w:rPr>
              <w:t xml:space="preserve"> Hubin</w:t>
            </w:r>
            <w:r w:rsidR="00257E85">
              <w:rPr>
                <w:rStyle w:val="Lienhypertexte"/>
                <w:rFonts w:cstheme="minorHAnsi"/>
                <w:color w:val="auto"/>
                <w:u w:val="none"/>
              </w:rPr>
              <w:t>@uca.fr</w:t>
            </w:r>
          </w:p>
        </w:tc>
        <w:tc>
          <w:tcPr>
            <w:tcW w:w="2149" w:type="dxa"/>
          </w:tcPr>
          <w:p w14:paraId="06E25CC5" w14:textId="77777777" w:rsidR="00213021" w:rsidRDefault="00213021">
            <w:pPr>
              <w:pStyle w:val="Paragraphedeliste"/>
              <w:ind w:left="0"/>
              <w:jc w:val="both"/>
              <w:rPr>
                <w:rStyle w:val="Lienhypertexte"/>
                <w:rFonts w:cstheme="minorHAnsi"/>
                <w:color w:val="auto"/>
                <w:u w:val="none"/>
              </w:rPr>
            </w:pPr>
          </w:p>
        </w:tc>
      </w:tr>
    </w:tbl>
    <w:p w14:paraId="67E60424" w14:textId="77777777" w:rsidR="00213021" w:rsidRDefault="00213021">
      <w:pPr>
        <w:pStyle w:val="Paragraphedeliste"/>
        <w:spacing w:after="0" w:line="240" w:lineRule="auto"/>
        <w:ind w:left="0"/>
        <w:jc w:val="both"/>
        <w:rPr>
          <w:rStyle w:val="Lienhypertexte"/>
          <w:rFonts w:cstheme="minorHAnsi"/>
          <w:color w:val="auto"/>
          <w:u w:val="none"/>
        </w:rPr>
      </w:pPr>
    </w:p>
    <w:p w14:paraId="7E39BBAE" w14:textId="77777777" w:rsidR="00213021" w:rsidRDefault="00213021">
      <w:pPr>
        <w:pStyle w:val="Paragraphedeliste"/>
        <w:spacing w:after="0" w:line="240" w:lineRule="auto"/>
        <w:ind w:left="0"/>
        <w:jc w:val="both"/>
        <w:rPr>
          <w:rFonts w:cstheme="minorHAnsi"/>
        </w:rPr>
      </w:pPr>
    </w:p>
    <w:p w14:paraId="07E203EA" w14:textId="77777777" w:rsidR="00213021" w:rsidRDefault="00257E85">
      <w:pPr>
        <w:pStyle w:val="Paragraphedeliste"/>
        <w:numPr>
          <w:ilvl w:val="0"/>
          <w:numId w:val="2"/>
        </w:numPr>
        <w:spacing w:after="0" w:line="240" w:lineRule="auto"/>
        <w:jc w:val="both"/>
        <w:rPr>
          <w:rFonts w:cstheme="minorHAnsi"/>
          <w:b/>
          <w:color w:val="009999"/>
        </w:rPr>
      </w:pPr>
      <w:r>
        <w:rPr>
          <w:rFonts w:cstheme="minorHAnsi"/>
          <w:b/>
          <w:color w:val="009999"/>
        </w:rPr>
        <w:t xml:space="preserve">Assurer des actions de formation et mettre à disposition des ressources </w:t>
      </w:r>
    </w:p>
    <w:p w14:paraId="3514C59E" w14:textId="77777777" w:rsidR="00213021" w:rsidRDefault="00213021">
      <w:pPr>
        <w:pStyle w:val="Paragraphedeliste"/>
        <w:spacing w:after="0" w:line="240" w:lineRule="auto"/>
        <w:jc w:val="both"/>
        <w:rPr>
          <w:rFonts w:cstheme="minorHAnsi"/>
          <w:b/>
          <w:color w:val="009999"/>
        </w:rPr>
      </w:pPr>
    </w:p>
    <w:p w14:paraId="78EE10D1" w14:textId="295C1B5D" w:rsidR="00213021" w:rsidRDefault="00257E85">
      <w:pPr>
        <w:spacing w:after="0" w:line="240" w:lineRule="auto"/>
        <w:jc w:val="both"/>
        <w:rPr>
          <w:rFonts w:cstheme="minorHAnsi"/>
        </w:rPr>
      </w:pPr>
      <w:r>
        <w:rPr>
          <w:rFonts w:cstheme="minorHAnsi"/>
        </w:rPr>
        <w:t>En vu</w:t>
      </w:r>
      <w:r w:rsidR="00927CA2">
        <w:rPr>
          <w:rFonts w:cstheme="minorHAnsi"/>
        </w:rPr>
        <w:t>e</w:t>
      </w:r>
      <w:r>
        <w:rPr>
          <w:rFonts w:cstheme="minorHAnsi"/>
        </w:rPr>
        <w:t xml:space="preserve"> d’accompagner les associations</w:t>
      </w:r>
      <w:r w:rsidR="00927CA2">
        <w:rPr>
          <w:rFonts w:cstheme="minorHAnsi"/>
        </w:rPr>
        <w:t>,</w:t>
      </w:r>
      <w:r>
        <w:rPr>
          <w:rFonts w:cstheme="minorHAnsi"/>
        </w:rPr>
        <w:t xml:space="preserve"> des outils et des formations sont mis à disposition par l’université pour sensibiliser au respect des personnes et des biens tout en encourageant et valorisant le dynamisme associatif.</w:t>
      </w:r>
    </w:p>
    <w:p w14:paraId="60081AA2" w14:textId="77777777" w:rsidR="00213021" w:rsidRDefault="00213021">
      <w:pPr>
        <w:spacing w:after="0" w:line="240" w:lineRule="auto"/>
        <w:jc w:val="both"/>
        <w:rPr>
          <w:rFonts w:cstheme="minorHAnsi"/>
        </w:rPr>
      </w:pPr>
    </w:p>
    <w:p w14:paraId="31F2AAAB" w14:textId="77777777" w:rsidR="00213021" w:rsidRDefault="00257E85">
      <w:pPr>
        <w:spacing w:after="0" w:line="240" w:lineRule="auto"/>
        <w:jc w:val="both"/>
        <w:rPr>
          <w:rFonts w:cstheme="minorHAnsi"/>
        </w:rPr>
      </w:pPr>
      <w:bookmarkStart w:id="0" w:name="_Hlk145422468"/>
      <w:r>
        <w:rPr>
          <w:rFonts w:cstheme="minorHAnsi"/>
        </w:rPr>
        <w:t>Les représentants des associations doivent participer à la formation aux gestes de premiers secours (Prévention et Secours Civiques de niveau 1)</w:t>
      </w:r>
    </w:p>
    <w:bookmarkEnd w:id="0"/>
    <w:p w14:paraId="458A3897" w14:textId="77777777" w:rsidR="00213021" w:rsidRDefault="00213021">
      <w:pPr>
        <w:spacing w:after="0" w:line="240" w:lineRule="auto"/>
        <w:jc w:val="both"/>
        <w:rPr>
          <w:rFonts w:cstheme="minorHAnsi"/>
        </w:rPr>
      </w:pPr>
    </w:p>
    <w:p w14:paraId="62A9C3DB" w14:textId="19F1C81A" w:rsidR="00213021" w:rsidRDefault="00257E85">
      <w:pPr>
        <w:spacing w:after="0" w:line="240" w:lineRule="auto"/>
        <w:jc w:val="both"/>
        <w:rPr>
          <w:rFonts w:cstheme="minorHAnsi"/>
        </w:rPr>
      </w:pPr>
      <w:r>
        <w:rPr>
          <w:rFonts w:cstheme="minorHAnsi"/>
        </w:rPr>
        <w:t xml:space="preserve">Les représentants des associations peuvent participer notamment aux </w:t>
      </w:r>
      <w:r>
        <w:rPr>
          <w:rFonts w:cstheme="minorHAnsi"/>
          <w:b/>
        </w:rPr>
        <w:t>formations</w:t>
      </w:r>
      <w:r>
        <w:rPr>
          <w:rFonts w:cstheme="minorHAnsi"/>
        </w:rPr>
        <w:t xml:space="preserve"> et/ou </w:t>
      </w:r>
      <w:r>
        <w:rPr>
          <w:rFonts w:cstheme="minorHAnsi"/>
          <w:b/>
        </w:rPr>
        <w:t>ateliers</w:t>
      </w:r>
      <w:r>
        <w:rPr>
          <w:rFonts w:cstheme="minorHAnsi"/>
        </w:rPr>
        <w:t xml:space="preserve"> suivants :</w:t>
      </w:r>
    </w:p>
    <w:p w14:paraId="25CBA1F2" w14:textId="77777777" w:rsidR="00213021" w:rsidRDefault="00213021">
      <w:pPr>
        <w:spacing w:after="0" w:line="240" w:lineRule="auto"/>
        <w:jc w:val="both"/>
        <w:rPr>
          <w:rFonts w:cstheme="minorHAnsi"/>
        </w:rPr>
      </w:pPr>
    </w:p>
    <w:p w14:paraId="10107E49" w14:textId="77777777" w:rsidR="00213021" w:rsidRDefault="00257E85">
      <w:pPr>
        <w:pStyle w:val="Paragraphedeliste"/>
        <w:numPr>
          <w:ilvl w:val="0"/>
          <w:numId w:val="1"/>
        </w:numPr>
        <w:spacing w:after="0" w:line="240" w:lineRule="auto"/>
        <w:jc w:val="both"/>
        <w:rPr>
          <w:rFonts w:cstheme="minorHAnsi"/>
        </w:rPr>
      </w:pPr>
      <w:r>
        <w:rPr>
          <w:rFonts w:cstheme="minorHAnsi"/>
        </w:rPr>
        <w:t>Formation Vie étudiante et associative</w:t>
      </w:r>
    </w:p>
    <w:p w14:paraId="63C960ED" w14:textId="77777777" w:rsidR="00213021" w:rsidRDefault="00257E85">
      <w:pPr>
        <w:pStyle w:val="Paragraphedeliste"/>
        <w:numPr>
          <w:ilvl w:val="0"/>
          <w:numId w:val="1"/>
        </w:numPr>
        <w:spacing w:after="0" w:line="240" w:lineRule="auto"/>
        <w:jc w:val="both"/>
        <w:rPr>
          <w:rFonts w:eastAsia="Times New Roman" w:cstheme="minorHAnsi"/>
          <w:lang w:eastAsia="fr-FR"/>
        </w:rPr>
      </w:pPr>
      <w:r>
        <w:rPr>
          <w:rFonts w:eastAsia="Times New Roman" w:cstheme="minorHAnsi"/>
          <w:color w:val="434343"/>
          <w:lang w:eastAsia="fr-FR"/>
        </w:rPr>
        <w:t>M</w:t>
      </w:r>
      <w:r>
        <w:rPr>
          <w:rFonts w:eastAsia="Times New Roman" w:cstheme="minorHAnsi"/>
          <w:color w:val="000000"/>
          <w:lang w:eastAsia="fr-FR"/>
        </w:rPr>
        <w:t>onter un projet éco-responsable</w:t>
      </w:r>
    </w:p>
    <w:p w14:paraId="3F985CF5" w14:textId="77777777" w:rsidR="00213021" w:rsidRDefault="00257E85">
      <w:pPr>
        <w:pStyle w:val="Paragraphedeliste"/>
        <w:numPr>
          <w:ilvl w:val="0"/>
          <w:numId w:val="1"/>
        </w:numPr>
        <w:spacing w:after="0" w:line="240" w:lineRule="auto"/>
        <w:jc w:val="both"/>
        <w:rPr>
          <w:rFonts w:eastAsia="Times New Roman" w:cstheme="minorHAnsi"/>
          <w:lang w:eastAsia="fr-FR"/>
        </w:rPr>
      </w:pPr>
      <w:r>
        <w:rPr>
          <w:rFonts w:eastAsia="Times New Roman" w:cstheme="minorHAnsi"/>
          <w:color w:val="000000"/>
          <w:lang w:eastAsia="fr-FR"/>
        </w:rPr>
        <w:t>Montage de projet et connaissances globales sur la gestion de projet</w:t>
      </w:r>
    </w:p>
    <w:p w14:paraId="5332FC51" w14:textId="77777777" w:rsidR="00213021" w:rsidRDefault="00257E85">
      <w:pPr>
        <w:pStyle w:val="Paragraphedeliste"/>
        <w:numPr>
          <w:ilvl w:val="0"/>
          <w:numId w:val="1"/>
        </w:numPr>
        <w:spacing w:after="0" w:line="240" w:lineRule="auto"/>
        <w:jc w:val="both"/>
        <w:rPr>
          <w:rFonts w:eastAsia="Times New Roman" w:cstheme="minorHAnsi"/>
          <w:lang w:eastAsia="fr-FR"/>
        </w:rPr>
      </w:pPr>
      <w:r>
        <w:rPr>
          <w:rFonts w:eastAsia="Times New Roman" w:cstheme="minorHAnsi"/>
          <w:color w:val="000000"/>
          <w:lang w:eastAsia="fr-FR"/>
        </w:rPr>
        <w:t>Inclusivité des personnes en situation de handicap</w:t>
      </w:r>
    </w:p>
    <w:p w14:paraId="66069D0B" w14:textId="77777777" w:rsidR="00213021" w:rsidRDefault="00257E85">
      <w:pPr>
        <w:pStyle w:val="Paragraphedeliste"/>
        <w:numPr>
          <w:ilvl w:val="0"/>
          <w:numId w:val="1"/>
        </w:numPr>
        <w:spacing w:after="0" w:line="240" w:lineRule="auto"/>
        <w:jc w:val="both"/>
        <w:rPr>
          <w:rFonts w:eastAsia="Times New Roman" w:cstheme="minorHAnsi"/>
          <w:lang w:eastAsia="fr-FR"/>
        </w:rPr>
      </w:pPr>
      <w:r>
        <w:rPr>
          <w:rFonts w:eastAsia="Times New Roman" w:cstheme="minorHAnsi"/>
          <w:color w:val="000000"/>
          <w:lang w:eastAsia="fr-FR"/>
        </w:rPr>
        <w:t>Prévention des risques en soirée</w:t>
      </w:r>
    </w:p>
    <w:p w14:paraId="26C3A53C" w14:textId="77777777" w:rsidR="00213021" w:rsidRDefault="00257E85">
      <w:pPr>
        <w:pStyle w:val="Paragraphedeliste"/>
        <w:numPr>
          <w:ilvl w:val="0"/>
          <w:numId w:val="1"/>
        </w:numPr>
        <w:spacing w:after="0" w:line="240" w:lineRule="auto"/>
        <w:jc w:val="both"/>
        <w:rPr>
          <w:rFonts w:eastAsia="Times New Roman" w:cstheme="minorHAnsi"/>
          <w:lang w:eastAsia="fr-FR"/>
        </w:rPr>
      </w:pPr>
      <w:r>
        <w:rPr>
          <w:rFonts w:eastAsia="Times New Roman" w:cstheme="minorHAnsi"/>
          <w:color w:val="000000"/>
          <w:lang w:eastAsia="fr-FR"/>
        </w:rPr>
        <w:t xml:space="preserve">Lutte contre les Violences Sexistes et Sexuelles et les discriminations dans l’organisation d’un évènement </w:t>
      </w:r>
    </w:p>
    <w:p w14:paraId="3AA6BA66" w14:textId="77777777" w:rsidR="00213021" w:rsidRDefault="00213021">
      <w:pPr>
        <w:spacing w:after="0" w:line="240" w:lineRule="auto"/>
        <w:jc w:val="both"/>
        <w:rPr>
          <w:rFonts w:cstheme="minorHAnsi"/>
        </w:rPr>
      </w:pPr>
    </w:p>
    <w:p w14:paraId="2949BF76" w14:textId="77777777" w:rsidR="00213021" w:rsidRDefault="00213021">
      <w:pPr>
        <w:pStyle w:val="Paragraphedeliste"/>
        <w:spacing w:after="0" w:line="240" w:lineRule="auto"/>
        <w:jc w:val="both"/>
        <w:rPr>
          <w:rFonts w:cstheme="minorHAnsi"/>
        </w:rPr>
      </w:pPr>
    </w:p>
    <w:p w14:paraId="0D42D4A2" w14:textId="4ADCC07F" w:rsidR="00213021" w:rsidRDefault="00257E85">
      <w:pPr>
        <w:spacing w:after="0" w:line="240" w:lineRule="auto"/>
        <w:jc w:val="both"/>
        <w:rPr>
          <w:rFonts w:cstheme="minorHAnsi"/>
        </w:rPr>
      </w:pPr>
      <w:r>
        <w:rPr>
          <w:rFonts w:cstheme="minorHAnsi"/>
        </w:rPr>
        <w:t xml:space="preserve">En complément de ces cycles de formation, du </w:t>
      </w:r>
      <w:r>
        <w:rPr>
          <w:rFonts w:cstheme="minorHAnsi"/>
          <w:b/>
        </w:rPr>
        <w:t>matériel</w:t>
      </w:r>
      <w:r>
        <w:rPr>
          <w:rFonts w:cstheme="minorHAnsi"/>
        </w:rPr>
        <w:t xml:space="preserve"> est mis à la disposition des associations étudiantes qui organisent des évènements, notamment des mallettes de prévention contenant des éthylotests, des préservatifs, des bouchons d’oreilles...</w:t>
      </w:r>
    </w:p>
    <w:p w14:paraId="5FB7D8A9" w14:textId="77777777" w:rsidR="00213021" w:rsidRDefault="00257E85">
      <w:pPr>
        <w:spacing w:after="0" w:line="240" w:lineRule="auto"/>
        <w:jc w:val="both"/>
        <w:rPr>
          <w:rFonts w:eastAsia="Times New Roman" w:cstheme="minorHAnsi"/>
          <w:lang w:eastAsia="fr-FR"/>
        </w:rPr>
      </w:pPr>
      <w:r w:rsidRPr="001A7A75">
        <w:rPr>
          <w:rFonts w:eastAsia="Times New Roman" w:cstheme="minorHAnsi"/>
          <w:b/>
          <w:color w:val="000000"/>
          <w:lang w:eastAsia="fr-FR"/>
        </w:rPr>
        <w:t>Le Service de Santé Universitaire</w:t>
      </w:r>
      <w:r>
        <w:rPr>
          <w:rFonts w:eastAsia="Times New Roman" w:cstheme="minorHAnsi"/>
          <w:color w:val="000000"/>
          <w:lang w:eastAsia="fr-FR"/>
        </w:rPr>
        <w:t xml:space="preserve"> met gratuitement à disposition des associations étudiantes organisant un évènement, des </w:t>
      </w:r>
      <w:r>
        <w:rPr>
          <w:rFonts w:eastAsia="Times New Roman" w:cstheme="minorHAnsi"/>
          <w:b/>
          <w:bCs/>
          <w:color w:val="000000"/>
          <w:lang w:eastAsia="fr-FR"/>
        </w:rPr>
        <w:t xml:space="preserve">valises de prévention : </w:t>
      </w:r>
    </w:p>
    <w:p w14:paraId="2AFFBFAF" w14:textId="77777777" w:rsidR="00213021" w:rsidRDefault="00873337">
      <w:pPr>
        <w:spacing w:after="0" w:line="240" w:lineRule="auto"/>
        <w:jc w:val="both"/>
        <w:rPr>
          <w:rFonts w:eastAsia="Times New Roman" w:cstheme="minorHAnsi"/>
          <w:lang w:eastAsia="fr-FR"/>
        </w:rPr>
      </w:pPr>
      <w:hyperlink r:id="rId13" w:tooltip="https://sante.uca.fr/prevention-collective/addictions-et-soirees/valise-de-prevention-roule-ta-prev" w:history="1">
        <w:r w:rsidR="00257E85">
          <w:rPr>
            <w:rFonts w:eastAsia="Times New Roman" w:cstheme="minorHAnsi"/>
            <w:color w:val="0000FF"/>
            <w:u w:val="single"/>
            <w:lang w:eastAsia="fr-FR"/>
          </w:rPr>
          <w:t>https://sante.uca.fr/prevention-collective/addictions-et-soirees/valise-de-prevention-roule-ta-prev</w:t>
        </w:r>
      </w:hyperlink>
    </w:p>
    <w:p w14:paraId="306972D1" w14:textId="77777777" w:rsidR="00213021" w:rsidRDefault="00213021">
      <w:pPr>
        <w:spacing w:after="0" w:line="240" w:lineRule="auto"/>
        <w:jc w:val="both"/>
        <w:rPr>
          <w:rFonts w:eastAsia="Times New Roman" w:cstheme="minorHAnsi"/>
          <w:lang w:eastAsia="fr-FR"/>
        </w:rPr>
      </w:pPr>
    </w:p>
    <w:p w14:paraId="58669863" w14:textId="77777777" w:rsidR="00213021" w:rsidRDefault="00257E85">
      <w:pPr>
        <w:spacing w:after="0" w:line="240" w:lineRule="auto"/>
        <w:jc w:val="both"/>
        <w:rPr>
          <w:rFonts w:eastAsia="Times New Roman" w:cstheme="minorHAnsi"/>
          <w:lang w:eastAsia="fr-FR"/>
        </w:rPr>
      </w:pPr>
      <w:r>
        <w:rPr>
          <w:rFonts w:eastAsia="Times New Roman" w:cstheme="minorHAnsi"/>
          <w:color w:val="000000"/>
          <w:lang w:eastAsia="fr-FR"/>
        </w:rPr>
        <w:t xml:space="preserve">Les </w:t>
      </w:r>
      <w:r>
        <w:rPr>
          <w:rFonts w:eastAsia="Times New Roman" w:cstheme="minorHAnsi"/>
          <w:b/>
          <w:bCs/>
          <w:color w:val="000000"/>
          <w:lang w:eastAsia="fr-FR"/>
        </w:rPr>
        <w:t xml:space="preserve">étudiants relais santé </w:t>
      </w:r>
      <w:r>
        <w:rPr>
          <w:rFonts w:eastAsia="Times New Roman" w:cstheme="minorHAnsi"/>
          <w:color w:val="000000"/>
          <w:lang w:eastAsia="fr-FR"/>
        </w:rPr>
        <w:t>: ils peuvent venir au cours de vos soirées et mettre en place des animations autour de la réduction des risques en soirée :</w:t>
      </w:r>
    </w:p>
    <w:p w14:paraId="72F0ED59" w14:textId="77777777" w:rsidR="00213021" w:rsidRDefault="00873337">
      <w:pPr>
        <w:spacing w:after="0" w:line="240" w:lineRule="auto"/>
        <w:jc w:val="both"/>
        <w:rPr>
          <w:rFonts w:eastAsia="Times New Roman" w:cstheme="minorHAnsi"/>
          <w:lang w:eastAsia="fr-FR"/>
        </w:rPr>
      </w:pPr>
      <w:hyperlink r:id="rId14" w:tooltip="https://sante.uca.fr/prevention-collective/etudiant-e-s-relais-sante" w:history="1">
        <w:r w:rsidR="00257E85">
          <w:rPr>
            <w:rFonts w:eastAsia="Times New Roman" w:cstheme="minorHAnsi"/>
            <w:color w:val="0000FF"/>
            <w:u w:val="single"/>
            <w:lang w:eastAsia="fr-FR"/>
          </w:rPr>
          <w:t>https://sante.uca.fr/prevention-collective/etudiant-e-s-relais-sante</w:t>
        </w:r>
      </w:hyperlink>
    </w:p>
    <w:p w14:paraId="1FCE51F1" w14:textId="77777777" w:rsidR="00213021" w:rsidRDefault="00213021">
      <w:pPr>
        <w:spacing w:after="0" w:line="240" w:lineRule="auto"/>
        <w:jc w:val="both"/>
        <w:rPr>
          <w:rFonts w:cstheme="minorHAnsi"/>
        </w:rPr>
      </w:pPr>
    </w:p>
    <w:p w14:paraId="492A3F86" w14:textId="77777777" w:rsidR="00213021" w:rsidRDefault="00213021">
      <w:pPr>
        <w:pStyle w:val="Paragraphedeliste"/>
        <w:spacing w:after="0" w:line="240" w:lineRule="auto"/>
        <w:ind w:left="714"/>
        <w:jc w:val="both"/>
        <w:rPr>
          <w:rFonts w:cstheme="minorHAnsi"/>
        </w:rPr>
      </w:pPr>
    </w:p>
    <w:p w14:paraId="74D3E1A0" w14:textId="77777777" w:rsidR="00213021" w:rsidRDefault="00257E85">
      <w:pPr>
        <w:spacing w:after="0" w:line="240" w:lineRule="auto"/>
        <w:jc w:val="both"/>
        <w:rPr>
          <w:rFonts w:cstheme="minorHAnsi"/>
          <w:b/>
          <w:color w:val="009999"/>
          <w:u w:val="single"/>
        </w:rPr>
      </w:pPr>
      <w:r>
        <w:rPr>
          <w:rFonts w:cstheme="minorHAnsi"/>
          <w:b/>
          <w:color w:val="009999"/>
          <w:u w:val="single"/>
        </w:rPr>
        <w:t xml:space="preserve">2)  Engagements de l’association étudiante </w:t>
      </w:r>
    </w:p>
    <w:p w14:paraId="7F83B12E" w14:textId="77777777" w:rsidR="00213021" w:rsidRDefault="00213021">
      <w:pPr>
        <w:spacing w:after="0" w:line="240" w:lineRule="auto"/>
        <w:jc w:val="both"/>
        <w:rPr>
          <w:rFonts w:cstheme="minorHAnsi"/>
          <w:b/>
          <w:color w:val="009999"/>
          <w:u w:val="single"/>
        </w:rPr>
      </w:pPr>
    </w:p>
    <w:p w14:paraId="7A312DDD" w14:textId="77777777" w:rsidR="00213021" w:rsidRDefault="00257E85">
      <w:pPr>
        <w:spacing w:after="0" w:line="240" w:lineRule="auto"/>
        <w:jc w:val="both"/>
      </w:pPr>
      <w:r>
        <w:t>L’association étudiante s’engage à transmettre dans les 7 jours ouvrés, avant la manifestation festive, la fiche de « description d’évènement festif organisé par une association étudiante » (annexe 2 à la charte de labellisation des associations étudiantes) par courriel à mve@uca.fr.</w:t>
      </w:r>
    </w:p>
    <w:p w14:paraId="4BB976BD" w14:textId="77777777" w:rsidR="00213021" w:rsidRDefault="00213021">
      <w:pPr>
        <w:spacing w:after="0" w:line="240" w:lineRule="auto"/>
        <w:jc w:val="both"/>
      </w:pPr>
    </w:p>
    <w:p w14:paraId="250D0974" w14:textId="49338F93" w:rsidR="00213021" w:rsidRDefault="00257E85">
      <w:pPr>
        <w:spacing w:after="0" w:line="240" w:lineRule="auto"/>
        <w:jc w:val="both"/>
      </w:pPr>
      <w:r>
        <w:t>Pour réussir une soirée responsable, il est indispensable de mettre en œuvre de la prévention et des moyens de limiter un certain nombre de risques.</w:t>
      </w:r>
    </w:p>
    <w:p w14:paraId="5A17DBF5" w14:textId="77777777" w:rsidR="001A7A75" w:rsidRDefault="001A7A75">
      <w:pPr>
        <w:spacing w:after="0" w:line="240" w:lineRule="auto"/>
        <w:jc w:val="both"/>
      </w:pPr>
    </w:p>
    <w:p w14:paraId="62E6BED3" w14:textId="77777777" w:rsidR="001A7A75" w:rsidRDefault="001A7A75" w:rsidP="001A7A75">
      <w:pPr>
        <w:spacing w:after="0" w:line="240" w:lineRule="auto"/>
        <w:jc w:val="both"/>
        <w:rPr>
          <w:rFonts w:cstheme="minorHAnsi"/>
        </w:rPr>
      </w:pPr>
      <w:r>
        <w:rPr>
          <w:rFonts w:cstheme="minorHAnsi"/>
        </w:rPr>
        <w:t>Les représentants des associations doivent participer à la formation aux gestes de premiers secours (Prévention et Secours Civiques de niveau 1)</w:t>
      </w:r>
    </w:p>
    <w:p w14:paraId="18D2924B" w14:textId="77777777" w:rsidR="001A7A75" w:rsidRDefault="001A7A75">
      <w:pPr>
        <w:spacing w:after="0" w:line="240" w:lineRule="auto"/>
        <w:jc w:val="both"/>
      </w:pPr>
    </w:p>
    <w:p w14:paraId="5B7880E7" w14:textId="605E32E0" w:rsidR="00213021" w:rsidRDefault="00257E85">
      <w:pPr>
        <w:spacing w:after="0" w:line="240" w:lineRule="auto"/>
        <w:jc w:val="both"/>
        <w:rPr>
          <w:rFonts w:cstheme="minorHAnsi"/>
        </w:rPr>
      </w:pPr>
      <w:r>
        <w:t xml:space="preserve">La prévention consiste en « la construction d’un espace de réflexion et d’action pour renforcer la protection des citoyens face aux facteurs de risques collectifs et individuels de morbidité et pour les inviter à faire des choix responsables et favorables à la santé, dans le respect de leurs libertés et de la loi [...] </w:t>
      </w:r>
      <w:r>
        <w:rPr>
          <w:rFonts w:cstheme="minorHAnsi"/>
        </w:rPr>
        <w:t>La réduction des risques a pour objectif, quant à elle, de « prévenir les risques et réduire les dommages ou méfaits causés par le comportement à risques » (déf. ANPAA).</w:t>
      </w:r>
    </w:p>
    <w:p w14:paraId="38F60D43" w14:textId="77777777" w:rsidR="00213021" w:rsidRDefault="00213021">
      <w:pPr>
        <w:spacing w:after="0" w:line="240" w:lineRule="auto"/>
        <w:jc w:val="both"/>
        <w:rPr>
          <w:rFonts w:cstheme="minorHAnsi"/>
          <w:b/>
          <w:color w:val="009999"/>
          <w:u w:val="single"/>
        </w:rPr>
      </w:pPr>
    </w:p>
    <w:p w14:paraId="5267A86B" w14:textId="77777777" w:rsidR="00213021" w:rsidRDefault="00257E85">
      <w:pPr>
        <w:pStyle w:val="Paragraphedeliste"/>
        <w:numPr>
          <w:ilvl w:val="0"/>
          <w:numId w:val="8"/>
        </w:numPr>
        <w:spacing w:after="0" w:line="240" w:lineRule="auto"/>
        <w:jc w:val="both"/>
        <w:rPr>
          <w:rFonts w:eastAsia="Verdana" w:cs="Verdana"/>
          <w:color w:val="009999"/>
        </w:rPr>
      </w:pPr>
      <w:r>
        <w:rPr>
          <w:rFonts w:eastAsia="Verdana" w:cs="Verdana"/>
          <w:color w:val="009999"/>
          <w:u w:val="single"/>
        </w:rPr>
        <w:t>L’association étudiante s’engage à réduire les risques</w:t>
      </w:r>
    </w:p>
    <w:p w14:paraId="6DB4EBFB" w14:textId="77777777" w:rsidR="00213021" w:rsidRDefault="00213021">
      <w:pPr>
        <w:spacing w:after="0" w:line="240" w:lineRule="auto"/>
        <w:jc w:val="both"/>
        <w:rPr>
          <w:rFonts w:eastAsia="Verdana" w:cs="Verdana"/>
          <w:color w:val="009999"/>
        </w:rPr>
      </w:pPr>
    </w:p>
    <w:p w14:paraId="50CDF797" w14:textId="77777777" w:rsidR="00213021" w:rsidRDefault="00257E85">
      <w:pPr>
        <w:spacing w:after="0" w:line="240" w:lineRule="auto"/>
        <w:jc w:val="both"/>
        <w:rPr>
          <w:rFonts w:eastAsia="Verdana" w:cs="Verdana"/>
        </w:rPr>
      </w:pPr>
      <w:r>
        <w:rPr>
          <w:rFonts w:eastAsia="Verdana" w:cs="Verdana"/>
        </w:rPr>
        <w:t>Afin de réduire les risques en soirées les organisateurs doivent être vigilant à :</w:t>
      </w:r>
    </w:p>
    <w:p w14:paraId="08A03BFE" w14:textId="77777777" w:rsidR="00213021" w:rsidRDefault="00213021">
      <w:pPr>
        <w:pStyle w:val="Paragraphedeliste"/>
        <w:spacing w:after="0" w:line="240" w:lineRule="auto"/>
        <w:ind w:left="0"/>
        <w:jc w:val="both"/>
        <w:rPr>
          <w:rFonts w:cstheme="minorHAnsi"/>
        </w:rPr>
      </w:pPr>
    </w:p>
    <w:p w14:paraId="062A347A" w14:textId="77777777" w:rsidR="00213021" w:rsidRDefault="00257E85">
      <w:pPr>
        <w:pStyle w:val="Paragraphedeliste"/>
        <w:numPr>
          <w:ilvl w:val="0"/>
          <w:numId w:val="1"/>
        </w:numPr>
        <w:spacing w:after="0" w:line="240" w:lineRule="auto"/>
        <w:ind w:left="0"/>
        <w:jc w:val="both"/>
        <w:rPr>
          <w:rFonts w:cstheme="minorHAnsi"/>
        </w:rPr>
      </w:pPr>
      <w:r>
        <w:rPr>
          <w:rFonts w:cstheme="minorHAnsi"/>
        </w:rPr>
        <w:t xml:space="preserve">Mettre en place un dispositif d’encadrement de la consommation et de la distribution d’alcool : </w:t>
      </w:r>
      <w:r>
        <w:rPr>
          <w:rFonts w:eastAsia="Verdana" w:cs="Verdana"/>
        </w:rPr>
        <w:t xml:space="preserve">proscrire les « happy </w:t>
      </w:r>
      <w:proofErr w:type="spellStart"/>
      <w:r>
        <w:rPr>
          <w:rFonts w:eastAsia="Verdana" w:cs="Verdana"/>
        </w:rPr>
        <w:t>hours</w:t>
      </w:r>
      <w:proofErr w:type="spellEnd"/>
      <w:r>
        <w:rPr>
          <w:rFonts w:eastAsia="Verdana" w:cs="Verdana"/>
        </w:rPr>
        <w:t> »</w:t>
      </w:r>
      <w:r>
        <w:t xml:space="preserve"> et</w:t>
      </w:r>
      <w:r>
        <w:rPr>
          <w:rFonts w:eastAsia="Verdana" w:cs="Verdana"/>
        </w:rPr>
        <w:t xml:space="preserve"> les « open bar », limiter le nombre de verres d’alcool par participant dans le respect des préconisations légales, arrêter de servir de l’alcool 2h avant la fin de la soirée et en tout état de cause après 2h du matin (prescriptions légales et consignes ministérielles)</w:t>
      </w:r>
      <w:r>
        <w:rPr>
          <w:rFonts w:cstheme="minorHAnsi"/>
        </w:rPr>
        <w:t>,</w:t>
      </w:r>
      <w:r>
        <w:rPr>
          <w:rFonts w:eastAsia="Verdana" w:cs="Verdana"/>
        </w:rPr>
        <w:t xml:space="preserve"> proposer et promouvoir un choix varié de boissons non alcoolisées par un prix attractif voir gratuitement, mettre de l’eau à disposition gratuitement tout au long de l’événement, proscrire toute publicité incitant à la consommation d’alcool et de boissons énergisantes.</w:t>
      </w:r>
    </w:p>
    <w:p w14:paraId="1C2BDE73" w14:textId="77777777" w:rsidR="00213021" w:rsidRDefault="00213021">
      <w:pPr>
        <w:pStyle w:val="Paragraphedeliste"/>
        <w:spacing w:after="0" w:line="240" w:lineRule="auto"/>
        <w:ind w:left="0"/>
        <w:jc w:val="both"/>
        <w:rPr>
          <w:rFonts w:cstheme="minorHAnsi"/>
        </w:rPr>
      </w:pPr>
    </w:p>
    <w:p w14:paraId="5A01A91C" w14:textId="77777777" w:rsidR="00213021" w:rsidRDefault="00257E85">
      <w:pPr>
        <w:pStyle w:val="Paragraphedeliste"/>
        <w:numPr>
          <w:ilvl w:val="0"/>
          <w:numId w:val="1"/>
        </w:numPr>
        <w:spacing w:after="0" w:line="240" w:lineRule="auto"/>
        <w:ind w:left="0"/>
        <w:jc w:val="both"/>
        <w:rPr>
          <w:rFonts w:cstheme="minorHAnsi"/>
        </w:rPr>
      </w:pPr>
      <w:r>
        <w:rPr>
          <w:rFonts w:cstheme="minorHAnsi"/>
        </w:rPr>
        <w:t xml:space="preserve">Mettre à disposition gratuitement du </w:t>
      </w:r>
      <w:r>
        <w:rPr>
          <w:rFonts w:cstheme="minorHAnsi"/>
          <w:b/>
        </w:rPr>
        <w:t>matériel</w:t>
      </w:r>
      <w:r>
        <w:rPr>
          <w:rFonts w:cstheme="minorHAnsi"/>
        </w:rPr>
        <w:t xml:space="preserve"> de réduction des risques (éthylotests, préservatifs, bouchon d’oreilles, etc. : contacter le SSU pour l’emprunt de la mallette de prévention)</w:t>
      </w:r>
    </w:p>
    <w:p w14:paraId="0CC16E04" w14:textId="77777777" w:rsidR="00213021" w:rsidRDefault="00213021">
      <w:pPr>
        <w:pStyle w:val="Paragraphedeliste"/>
        <w:rPr>
          <w:rFonts w:cstheme="minorHAnsi"/>
        </w:rPr>
      </w:pPr>
    </w:p>
    <w:p w14:paraId="73A656EF" w14:textId="77777777" w:rsidR="00213021" w:rsidRDefault="00257E85">
      <w:pPr>
        <w:pStyle w:val="Paragraphedeliste"/>
        <w:numPr>
          <w:ilvl w:val="0"/>
          <w:numId w:val="1"/>
        </w:numPr>
        <w:spacing w:after="0" w:line="240" w:lineRule="auto"/>
        <w:ind w:left="0"/>
        <w:jc w:val="both"/>
        <w:rPr>
          <w:rFonts w:cstheme="minorHAnsi"/>
        </w:rPr>
      </w:pPr>
      <w:r>
        <w:rPr>
          <w:rFonts w:cstheme="minorHAnsi"/>
        </w:rPr>
        <w:t xml:space="preserve">Mettre en place un dispositif de </w:t>
      </w:r>
      <w:r>
        <w:rPr>
          <w:rFonts w:cstheme="minorHAnsi"/>
          <w:b/>
        </w:rPr>
        <w:t>prévention routière</w:t>
      </w:r>
      <w:r>
        <w:rPr>
          <w:rFonts w:cstheme="minorHAnsi"/>
        </w:rPr>
        <w:t xml:space="preserve"> : </w:t>
      </w:r>
      <w:r>
        <w:rPr>
          <w:rFonts w:eastAsia="Verdana" w:cs="Verdana"/>
        </w:rPr>
        <w:t>inciter les conducteurs à ne pas consommer d’alcool</w:t>
      </w:r>
      <w:r>
        <w:t xml:space="preserve"> ni d’autres substances psychoactives</w:t>
      </w:r>
      <w:r>
        <w:rPr>
          <w:rFonts w:cstheme="minorHAnsi"/>
        </w:rPr>
        <w:t xml:space="preserve">, mettre en place des </w:t>
      </w:r>
      <w:r>
        <w:rPr>
          <w:rFonts w:eastAsia="Verdana" w:cs="Verdana"/>
        </w:rPr>
        <w:t>capitaines de soirée (SAM), favoriser les transports en commun, les taxis, le service de bus de nuit (BEN) mis en place par la Ville de Clermont-Ferrand, le covoiturage et distribuer des éthylotests.</w:t>
      </w:r>
    </w:p>
    <w:p w14:paraId="4F61F39A" w14:textId="77777777" w:rsidR="00213021" w:rsidRDefault="00213021">
      <w:pPr>
        <w:pStyle w:val="Paragraphedeliste"/>
        <w:rPr>
          <w:rFonts w:cstheme="minorHAnsi"/>
        </w:rPr>
      </w:pPr>
    </w:p>
    <w:p w14:paraId="7BCB409F" w14:textId="77777777" w:rsidR="00213021" w:rsidRDefault="00257E85">
      <w:pPr>
        <w:pStyle w:val="Paragraphedeliste"/>
        <w:numPr>
          <w:ilvl w:val="0"/>
          <w:numId w:val="1"/>
        </w:numPr>
        <w:spacing w:after="0" w:line="240" w:lineRule="auto"/>
        <w:ind w:left="0" w:hanging="284"/>
        <w:jc w:val="both"/>
        <w:rPr>
          <w:rFonts w:eastAsia="Verdana" w:cs="Verdana"/>
        </w:rPr>
      </w:pPr>
      <w:r>
        <w:rPr>
          <w:rFonts w:eastAsia="Verdana" w:cs="Verdana"/>
        </w:rPr>
        <w:t xml:space="preserve">Sensibiliser le public sur les </w:t>
      </w:r>
      <w:r>
        <w:rPr>
          <w:rFonts w:eastAsia="Verdana" w:cs="Verdana"/>
          <w:b/>
        </w:rPr>
        <w:t>nuisances sonores</w:t>
      </w:r>
      <w:r>
        <w:rPr>
          <w:rFonts w:eastAsia="Verdana" w:cs="Verdana"/>
        </w:rPr>
        <w:t xml:space="preserve"> lors des manifestations étudiantes (nuisances pour les riverains, conséquences sur la santé dues à l’exposition importante aux bruits). Les risques sont à diminuer par le biais d’une consommation sonore responsable. Pour se protéger il est aussi recommandé de porter des bouchons d’oreille (contacter le SSU). </w:t>
      </w:r>
    </w:p>
    <w:p w14:paraId="3F7B0042" w14:textId="77777777" w:rsidR="00213021" w:rsidRDefault="00213021">
      <w:pPr>
        <w:pStyle w:val="Paragraphedeliste"/>
        <w:rPr>
          <w:rFonts w:cstheme="minorHAnsi"/>
        </w:rPr>
      </w:pPr>
    </w:p>
    <w:p w14:paraId="6CC5BE6A" w14:textId="77777777" w:rsidR="00213021" w:rsidRDefault="00257E85">
      <w:pPr>
        <w:pStyle w:val="Paragraphedeliste"/>
        <w:numPr>
          <w:ilvl w:val="0"/>
          <w:numId w:val="1"/>
        </w:numPr>
        <w:spacing w:after="0" w:line="240" w:lineRule="auto"/>
        <w:ind w:left="0" w:hanging="284"/>
        <w:jc w:val="both"/>
        <w:rPr>
          <w:rFonts w:eastAsia="Verdana" w:cs="Verdana"/>
        </w:rPr>
      </w:pPr>
      <w:r>
        <w:rPr>
          <w:rFonts w:cstheme="minorHAnsi"/>
        </w:rPr>
        <w:lastRenderedPageBreak/>
        <w:t xml:space="preserve">Mettre en place </w:t>
      </w:r>
      <w:r>
        <w:rPr>
          <w:rFonts w:eastAsia="Verdana" w:cs="Verdana"/>
        </w:rPr>
        <w:t xml:space="preserve">une </w:t>
      </w:r>
      <w:r>
        <w:rPr>
          <w:rFonts w:eastAsia="Verdana" w:cs="Verdana"/>
          <w:b/>
        </w:rPr>
        <w:t>équipe de médiation</w:t>
      </w:r>
      <w:r>
        <w:rPr>
          <w:rFonts w:eastAsia="Verdana" w:cs="Verdana"/>
        </w:rPr>
        <w:t xml:space="preserve">, composée de membres de l’association, facilement repérable, chargée de veiller au bon déroulement de la manifestation, composée d’un minimum de 2 personnes formées au secourisme (justificatif à l’appui) qui s’engage à ne pas boire de boissons alcoolisées et dispose d’un moyen de communication pour contacter les secours. Si les personnes attendues sont supérieures à 100 l’exigence de personnes formées passe à 4. </w:t>
      </w:r>
    </w:p>
    <w:p w14:paraId="7926CB8F" w14:textId="77777777" w:rsidR="00213021" w:rsidRDefault="00213021">
      <w:pPr>
        <w:spacing w:after="0" w:line="240" w:lineRule="auto"/>
        <w:jc w:val="both"/>
        <w:rPr>
          <w:rFonts w:cstheme="minorHAnsi"/>
        </w:rPr>
      </w:pPr>
    </w:p>
    <w:p w14:paraId="605C323F" w14:textId="7096E335" w:rsidR="00213021" w:rsidRDefault="00257E85">
      <w:pPr>
        <w:spacing w:after="0" w:line="240" w:lineRule="auto"/>
        <w:jc w:val="both"/>
        <w:rPr>
          <w:rFonts w:eastAsia="Verdana" w:cs="Verdana"/>
        </w:rPr>
      </w:pPr>
      <w:r>
        <w:rPr>
          <w:rFonts w:cstheme="minorHAnsi"/>
        </w:rPr>
        <w:t>Les organisateurs de la manifestation et l’équipe de médiation doivent avoir sur eux les numéros de téléphone d’urgence joignables gratuitement 24h/24 : 15 = SAMU, 17 = Police, 18 = Pompiers, 112 = appels d’urgence européens, 114 = pour les personnes sourdes et malentendantes, numéro accessible par SMS.</w:t>
      </w:r>
    </w:p>
    <w:p w14:paraId="4C007A1F" w14:textId="77777777" w:rsidR="00213021" w:rsidRDefault="00213021">
      <w:pPr>
        <w:pStyle w:val="Paragraphedeliste"/>
        <w:spacing w:after="0" w:line="240" w:lineRule="auto"/>
        <w:ind w:left="714"/>
        <w:jc w:val="both"/>
        <w:rPr>
          <w:rFonts w:cstheme="minorHAnsi"/>
          <w:color w:val="FF0000"/>
        </w:rPr>
      </w:pPr>
    </w:p>
    <w:p w14:paraId="4959CBEE" w14:textId="77777777" w:rsidR="00213021" w:rsidRDefault="00213021">
      <w:pPr>
        <w:spacing w:after="0" w:line="240" w:lineRule="auto"/>
        <w:jc w:val="both"/>
      </w:pPr>
    </w:p>
    <w:p w14:paraId="14F14D0B" w14:textId="77777777" w:rsidR="00213021" w:rsidRDefault="00257E85">
      <w:pPr>
        <w:numPr>
          <w:ilvl w:val="0"/>
          <w:numId w:val="7"/>
        </w:numPr>
        <w:spacing w:after="0" w:line="240" w:lineRule="auto"/>
        <w:jc w:val="both"/>
        <w:rPr>
          <w:rFonts w:eastAsia="Verdana" w:cs="Verdana"/>
          <w:color w:val="009999"/>
          <w:u w:val="single"/>
        </w:rPr>
      </w:pPr>
      <w:r>
        <w:rPr>
          <w:rFonts w:eastAsia="Verdana" w:cs="Verdana"/>
          <w:color w:val="009999"/>
          <w:u w:val="single"/>
        </w:rPr>
        <w:t>L’association s’engage contre le bizutage</w:t>
      </w:r>
    </w:p>
    <w:p w14:paraId="082561D6" w14:textId="77777777" w:rsidR="00213021" w:rsidRDefault="00213021">
      <w:pPr>
        <w:spacing w:after="0" w:line="240" w:lineRule="auto"/>
        <w:ind w:left="360"/>
        <w:jc w:val="both"/>
        <w:rPr>
          <w:rFonts w:eastAsia="Verdana" w:cs="Verdana"/>
        </w:rPr>
      </w:pPr>
    </w:p>
    <w:p w14:paraId="1D27031F" w14:textId="77777777" w:rsidR="00213021" w:rsidRDefault="00257E85">
      <w:pPr>
        <w:spacing w:after="0" w:line="240" w:lineRule="auto"/>
        <w:jc w:val="both"/>
        <w:rPr>
          <w:rFonts w:cstheme="minorHAnsi"/>
        </w:rPr>
      </w:pPr>
      <w:r>
        <w:rPr>
          <w:rFonts w:cstheme="minorHAnsi"/>
        </w:rPr>
        <w:t xml:space="preserve">L’article L. 225-16-1 du Code pénal précise que le bizutage consiste </w:t>
      </w:r>
      <w:r>
        <w:rPr>
          <w:rFonts w:cstheme="minorHAnsi"/>
          <w:bCs/>
        </w:rPr>
        <w:t xml:space="preserve">à amener autrui, </w:t>
      </w:r>
      <w:r>
        <w:rPr>
          <w:rFonts w:cstheme="minorHAnsi"/>
          <w:bCs/>
          <w:i/>
          <w:iCs/>
        </w:rPr>
        <w:t>contre son gré ou non</w:t>
      </w:r>
      <w:r>
        <w:rPr>
          <w:rFonts w:cstheme="minorHAnsi"/>
          <w:bCs/>
        </w:rPr>
        <w:t xml:space="preserve">, à subir ou à commettre des actes humiliants ou dégradants ou à consommer de l'alcool de manière excessive </w:t>
      </w:r>
      <w:r>
        <w:rPr>
          <w:rFonts w:cstheme="minorHAnsi"/>
        </w:rPr>
        <w:t>lors de manifestations ou de réunions liées aux milieux scolaire et socio-éducatif.</w:t>
      </w:r>
    </w:p>
    <w:p w14:paraId="7CAF6E76" w14:textId="77777777" w:rsidR="00213021" w:rsidRDefault="00257E85">
      <w:pPr>
        <w:spacing w:after="0" w:line="240" w:lineRule="auto"/>
        <w:jc w:val="both"/>
        <w:rPr>
          <w:rFonts w:cstheme="minorHAnsi"/>
        </w:rPr>
      </w:pPr>
      <w:r>
        <w:rPr>
          <w:rFonts w:cstheme="minorHAnsi"/>
        </w:rPr>
        <w:t>Le bizutage constitue un délit et porte atteinte à la dignité de la personne humaine.</w:t>
      </w:r>
    </w:p>
    <w:p w14:paraId="712D9987" w14:textId="77777777" w:rsidR="00213021" w:rsidRDefault="00213021">
      <w:pPr>
        <w:spacing w:after="0" w:line="240" w:lineRule="auto"/>
        <w:jc w:val="both"/>
        <w:rPr>
          <w:rFonts w:cstheme="minorHAnsi"/>
        </w:rPr>
      </w:pPr>
    </w:p>
    <w:p w14:paraId="7D67C933" w14:textId="155ECD61" w:rsidR="00213021" w:rsidRDefault="00257E85">
      <w:pPr>
        <w:spacing w:after="0" w:line="240" w:lineRule="auto"/>
        <w:jc w:val="both"/>
        <w:rPr>
          <w:rFonts w:cstheme="minorHAnsi"/>
        </w:rPr>
      </w:pPr>
      <w:r>
        <w:rPr>
          <w:rFonts w:cstheme="minorHAnsi"/>
        </w:rPr>
        <w:t>Aucun étudiant ne doit être heurté par les actions proposées lors des événements d’intégration ou de cohésion et ces actions ne peuvent être imposées à quiconque.</w:t>
      </w:r>
    </w:p>
    <w:p w14:paraId="119E9ECB" w14:textId="77777777" w:rsidR="00213021" w:rsidRDefault="00213021">
      <w:pPr>
        <w:spacing w:after="0" w:line="240" w:lineRule="auto"/>
        <w:jc w:val="both"/>
        <w:rPr>
          <w:rFonts w:cstheme="minorHAnsi"/>
        </w:rPr>
      </w:pPr>
    </w:p>
    <w:p w14:paraId="0D3E8F91" w14:textId="77777777" w:rsidR="00213021" w:rsidRDefault="00213021">
      <w:pPr>
        <w:spacing w:after="0" w:line="240" w:lineRule="auto"/>
        <w:ind w:left="720"/>
        <w:jc w:val="both"/>
        <w:rPr>
          <w:rFonts w:eastAsia="Verdana" w:cs="Verdana"/>
        </w:rPr>
      </w:pPr>
    </w:p>
    <w:p w14:paraId="34165B88" w14:textId="77777777" w:rsidR="00213021" w:rsidRDefault="00257E85">
      <w:pPr>
        <w:pStyle w:val="Paragraphedeliste"/>
        <w:numPr>
          <w:ilvl w:val="0"/>
          <w:numId w:val="9"/>
        </w:numPr>
        <w:jc w:val="both"/>
        <w:rPr>
          <w:rFonts w:eastAsia="Verdana" w:cs="Verdana"/>
          <w:color w:val="009999"/>
          <w:u w:val="single"/>
        </w:rPr>
      </w:pPr>
      <w:r>
        <w:rPr>
          <w:rFonts w:eastAsia="Verdana" w:cs="Verdana"/>
          <w:color w:val="009999"/>
          <w:u w:val="single"/>
        </w:rPr>
        <w:t>L’association s’engage à lutter contre les discriminations</w:t>
      </w:r>
    </w:p>
    <w:p w14:paraId="58C2508A" w14:textId="77777777" w:rsidR="00213021" w:rsidRDefault="00257E85">
      <w:pPr>
        <w:spacing w:after="0" w:line="240" w:lineRule="auto"/>
        <w:jc w:val="both"/>
        <w:rPr>
          <w:rFonts w:eastAsia="Verdana" w:cs="Verdana"/>
        </w:rPr>
      </w:pPr>
      <w:r>
        <w:rPr>
          <w:rFonts w:eastAsia="Verdana" w:cs="Verdana"/>
        </w:rPr>
        <w:t xml:space="preserve">Les organisateurs veillent à proscrire toute pratique discriminatoire, comportements, messages, attitudes, par exemple à caractère raciste, sexiste, en raison de l’âge et du handicap, ou portant atteinte à l’intégrité et à la dignité de la personne humaine. </w:t>
      </w:r>
    </w:p>
    <w:p w14:paraId="319899B2" w14:textId="77777777" w:rsidR="00213021" w:rsidRDefault="00213021">
      <w:pPr>
        <w:spacing w:after="0" w:line="240" w:lineRule="auto"/>
        <w:jc w:val="both"/>
        <w:rPr>
          <w:rFonts w:eastAsia="Verdana" w:cs="Verdana"/>
        </w:rPr>
      </w:pPr>
    </w:p>
    <w:p w14:paraId="464D1A28" w14:textId="77777777" w:rsidR="00213021" w:rsidRDefault="00257E85">
      <w:pPr>
        <w:spacing w:after="0" w:line="240" w:lineRule="auto"/>
        <w:jc w:val="both"/>
      </w:pPr>
      <w:r>
        <w:t>La discrimination est illégale et pénalement sanctionnée.</w:t>
      </w:r>
    </w:p>
    <w:p w14:paraId="16F137DE" w14:textId="77777777" w:rsidR="00213021" w:rsidRDefault="00213021">
      <w:pPr>
        <w:spacing w:after="0" w:line="240" w:lineRule="auto"/>
        <w:jc w:val="both"/>
      </w:pPr>
    </w:p>
    <w:p w14:paraId="6F20E978" w14:textId="293431D6" w:rsidR="00213021" w:rsidRDefault="00257E85">
      <w:pPr>
        <w:spacing w:after="0" w:line="240" w:lineRule="auto"/>
        <w:jc w:val="both"/>
        <w:rPr>
          <w:rFonts w:cstheme="minorHAnsi"/>
        </w:rPr>
      </w:pPr>
      <w:r>
        <w:rPr>
          <w:rFonts w:cstheme="minorHAnsi"/>
        </w:rPr>
        <w:t>Après la manifestation, en cas de problème survenu au cours de l’événement l’association en informe dans les meilleurs délai</w:t>
      </w:r>
      <w:r w:rsidR="001A7A75">
        <w:rPr>
          <w:rFonts w:cstheme="minorHAnsi"/>
        </w:rPr>
        <w:t>s</w:t>
      </w:r>
      <w:r>
        <w:rPr>
          <w:rFonts w:cstheme="minorHAnsi"/>
        </w:rPr>
        <w:t xml:space="preserve"> la </w:t>
      </w:r>
      <w:r w:rsidR="00DD20D6">
        <w:rPr>
          <w:rFonts w:cstheme="minorHAnsi"/>
        </w:rPr>
        <w:t>Dire</w:t>
      </w:r>
      <w:r w:rsidR="00873337">
        <w:rPr>
          <w:rFonts w:cstheme="minorHAnsi"/>
        </w:rPr>
        <w:t>ction de la Vie Universitaire</w:t>
      </w:r>
      <w:r>
        <w:rPr>
          <w:rFonts w:cstheme="minorHAnsi"/>
        </w:rPr>
        <w:t xml:space="preserve"> par courriel </w:t>
      </w:r>
      <w:r w:rsidR="001A7A75">
        <w:rPr>
          <w:rFonts w:cstheme="minorHAnsi"/>
        </w:rPr>
        <w:t>(</w:t>
      </w:r>
      <w:r w:rsidR="00873337">
        <w:rPr>
          <w:rFonts w:cstheme="minorHAnsi"/>
        </w:rPr>
        <w:t>engagements-etudiants.dvu</w:t>
      </w:r>
      <w:r>
        <w:rPr>
          <w:rFonts w:cstheme="minorHAnsi"/>
        </w:rPr>
        <w:t>@uca.fr</w:t>
      </w:r>
      <w:r w:rsidR="003875EE">
        <w:rPr>
          <w:rFonts w:cstheme="minorHAnsi"/>
        </w:rPr>
        <w:t>)</w:t>
      </w:r>
      <w:r>
        <w:rPr>
          <w:rFonts w:cstheme="minorHAnsi"/>
        </w:rPr>
        <w:t>.</w:t>
      </w:r>
    </w:p>
    <w:p w14:paraId="5CA9855F" w14:textId="77777777" w:rsidR="00213021" w:rsidRDefault="00213021">
      <w:pPr>
        <w:spacing w:after="0" w:line="240" w:lineRule="auto"/>
        <w:jc w:val="both"/>
        <w:rPr>
          <w:rFonts w:cstheme="minorHAnsi"/>
        </w:rPr>
      </w:pPr>
    </w:p>
    <w:p w14:paraId="1E45E4F0" w14:textId="77777777" w:rsidR="00213021" w:rsidRDefault="00213021">
      <w:pPr>
        <w:spacing w:after="0" w:line="240" w:lineRule="auto"/>
        <w:jc w:val="both"/>
        <w:rPr>
          <w:rFonts w:cstheme="minorHAnsi"/>
        </w:rPr>
      </w:pPr>
    </w:p>
    <w:p w14:paraId="7A6C7F42" w14:textId="77777777" w:rsidR="00213021" w:rsidRDefault="00257E85">
      <w:pPr>
        <w:spacing w:after="0" w:line="240" w:lineRule="auto"/>
        <w:jc w:val="both"/>
        <w:rPr>
          <w:rFonts w:cstheme="minorHAnsi"/>
          <w:color w:val="D9D9D9"/>
        </w:rPr>
      </w:pPr>
      <w:proofErr w:type="gramStart"/>
      <w:r>
        <w:rPr>
          <w:rFonts w:cstheme="minorHAnsi"/>
        </w:rPr>
        <w:t>fait</w:t>
      </w:r>
      <w:proofErr w:type="gramEnd"/>
      <w:r>
        <w:rPr>
          <w:rFonts w:cstheme="minorHAnsi"/>
        </w:rPr>
        <w:t xml:space="preserve"> à </w:t>
      </w:r>
      <w:r>
        <w:rPr>
          <w:rFonts w:cstheme="minorHAnsi"/>
          <w:color w:val="D9D9D9" w:themeColor="background1" w:themeShade="D9"/>
        </w:rPr>
        <w:t>______________________________</w:t>
      </w:r>
      <w:r>
        <w:rPr>
          <w:rFonts w:cstheme="minorHAnsi"/>
        </w:rPr>
        <w:t xml:space="preserve">, le </w:t>
      </w:r>
      <w:r>
        <w:rPr>
          <w:rFonts w:cstheme="minorHAnsi"/>
          <w:color w:val="D9D9D9" w:themeColor="background1" w:themeShade="D9"/>
        </w:rPr>
        <w:t>_ _</w:t>
      </w:r>
      <w:r>
        <w:rPr>
          <w:rFonts w:cstheme="minorHAnsi"/>
        </w:rPr>
        <w:t xml:space="preserve"> / </w:t>
      </w:r>
      <w:r>
        <w:rPr>
          <w:rFonts w:cstheme="minorHAnsi"/>
          <w:color w:val="D9D9D9" w:themeColor="background1" w:themeShade="D9"/>
        </w:rPr>
        <w:t>_ _</w:t>
      </w:r>
      <w:r>
        <w:rPr>
          <w:rFonts w:cstheme="minorHAnsi"/>
        </w:rPr>
        <w:t xml:space="preserve"> / </w:t>
      </w:r>
      <w:r>
        <w:rPr>
          <w:rFonts w:cstheme="minorHAnsi"/>
          <w:color w:val="D9D9D9" w:themeColor="background1" w:themeShade="D9"/>
        </w:rPr>
        <w:t>_ _ _ _</w:t>
      </w:r>
    </w:p>
    <w:p w14:paraId="2F5B1065" w14:textId="77777777" w:rsidR="00213021" w:rsidRDefault="00213021">
      <w:pPr>
        <w:spacing w:after="0"/>
        <w:jc w:val="both"/>
        <w:rPr>
          <w:rFonts w:cstheme="minorHAnsi"/>
        </w:rPr>
      </w:pPr>
    </w:p>
    <w:p w14:paraId="5390D1A0" w14:textId="77777777" w:rsidR="00213021" w:rsidRDefault="00213021">
      <w:pPr>
        <w:spacing w:after="0"/>
        <w:jc w:val="both"/>
        <w:rPr>
          <w:rFonts w:cstheme="minorHAnsi"/>
        </w:rPr>
      </w:pPr>
    </w:p>
    <w:p w14:paraId="75C6C648" w14:textId="77777777" w:rsidR="00213021" w:rsidRDefault="00257E85">
      <w:pPr>
        <w:spacing w:after="0"/>
        <w:jc w:val="both"/>
        <w:rPr>
          <w:rFonts w:cstheme="minorHAnsi"/>
        </w:rPr>
      </w:pPr>
      <w:r>
        <w:rPr>
          <w:rFonts w:cstheme="minorHAnsi"/>
        </w:rPr>
        <w:t>Pour l’association</w:t>
      </w:r>
      <w:r>
        <w:rPr>
          <w:rFonts w:cstheme="minorHAnsi"/>
          <w:color w:val="D9D9D9" w:themeColor="background1" w:themeShade="D9"/>
        </w:rPr>
        <w:t>.....................................................................................................................................</w:t>
      </w:r>
    </w:p>
    <w:p w14:paraId="65B1AC38" w14:textId="77777777" w:rsidR="00213021" w:rsidRDefault="00257E85">
      <w:pPr>
        <w:spacing w:after="0"/>
        <w:jc w:val="both"/>
        <w:rPr>
          <w:rFonts w:cstheme="minorHAnsi"/>
        </w:rPr>
      </w:pPr>
      <w:r>
        <w:rPr>
          <w:rFonts w:cstheme="minorHAnsi"/>
        </w:rPr>
        <w:t>Son/sa président(e)</w:t>
      </w:r>
      <w:r>
        <w:rPr>
          <w:rFonts w:cstheme="minorHAnsi"/>
          <w:color w:val="D9D9D9" w:themeColor="background1" w:themeShade="D9"/>
        </w:rPr>
        <w:t xml:space="preserve"> ..................................................................................................................................</w:t>
      </w:r>
      <w:r>
        <w:rPr>
          <w:rFonts w:cstheme="minorHAnsi"/>
        </w:rPr>
        <w:t xml:space="preserve"> </w:t>
      </w:r>
    </w:p>
    <w:p w14:paraId="6C28C81E" w14:textId="77777777" w:rsidR="00213021" w:rsidRDefault="00257E85">
      <w:pPr>
        <w:spacing w:after="0"/>
        <w:jc w:val="both"/>
        <w:rPr>
          <w:rFonts w:cstheme="minorHAnsi"/>
          <w:color w:val="D9D9D9"/>
          <w:sz w:val="16"/>
          <w:szCs w:val="16"/>
        </w:rPr>
      </w:pPr>
      <w:r>
        <w:rPr>
          <w:rFonts w:cstheme="minorHAnsi"/>
          <w:color w:val="D9D9D9" w:themeColor="background1" w:themeShade="D9"/>
          <w:sz w:val="16"/>
          <w:szCs w:val="16"/>
        </w:rPr>
        <w:t xml:space="preserve">           </w:t>
      </w:r>
    </w:p>
    <w:p w14:paraId="467D5E71" w14:textId="77777777" w:rsidR="00213021" w:rsidRDefault="00213021">
      <w:pPr>
        <w:spacing w:after="0"/>
        <w:jc w:val="both"/>
        <w:rPr>
          <w:rFonts w:cstheme="minorHAnsi"/>
        </w:rPr>
      </w:pPr>
    </w:p>
    <w:tbl>
      <w:tblPr>
        <w:tblStyle w:val="Grilledutableau"/>
        <w:tblW w:w="0" w:type="auto"/>
        <w:jc w:val="center"/>
        <w:tblLook w:val="04A0" w:firstRow="1" w:lastRow="0" w:firstColumn="1" w:lastColumn="0" w:noHBand="0" w:noVBand="1"/>
      </w:tblPr>
      <w:tblGrid>
        <w:gridCol w:w="3070"/>
        <w:gridCol w:w="3071"/>
      </w:tblGrid>
      <w:tr w:rsidR="00213021" w14:paraId="32616BAD" w14:textId="77777777">
        <w:trPr>
          <w:jc w:val="center"/>
        </w:trPr>
        <w:tc>
          <w:tcPr>
            <w:tcW w:w="3070" w:type="dxa"/>
            <w:vAlign w:val="center"/>
          </w:tcPr>
          <w:p w14:paraId="529CDC4F" w14:textId="77777777" w:rsidR="00213021" w:rsidRDefault="00213021">
            <w:pPr>
              <w:jc w:val="both"/>
              <w:rPr>
                <w:rFonts w:cstheme="minorHAnsi"/>
                <w:sz w:val="10"/>
                <w:szCs w:val="10"/>
              </w:rPr>
            </w:pPr>
          </w:p>
          <w:p w14:paraId="66BC9292" w14:textId="77777777" w:rsidR="00213021" w:rsidRDefault="00257E85">
            <w:pPr>
              <w:jc w:val="center"/>
              <w:rPr>
                <w:rFonts w:cstheme="minorHAnsi"/>
              </w:rPr>
            </w:pPr>
            <w:proofErr w:type="gramStart"/>
            <w:r>
              <w:rPr>
                <w:rFonts w:cstheme="minorHAnsi"/>
              </w:rPr>
              <w:t>le</w:t>
            </w:r>
            <w:proofErr w:type="gramEnd"/>
            <w:r>
              <w:rPr>
                <w:rFonts w:cstheme="minorHAnsi"/>
              </w:rPr>
              <w:t xml:space="preserve"> Président</w:t>
            </w:r>
          </w:p>
          <w:p w14:paraId="6B4FDD01" w14:textId="77777777" w:rsidR="00213021" w:rsidRDefault="00257E85">
            <w:pPr>
              <w:jc w:val="center"/>
              <w:rPr>
                <w:rFonts w:cstheme="minorHAnsi"/>
              </w:rPr>
            </w:pPr>
            <w:proofErr w:type="gramStart"/>
            <w:r>
              <w:rPr>
                <w:rFonts w:cstheme="minorHAnsi"/>
              </w:rPr>
              <w:t>de</w:t>
            </w:r>
            <w:proofErr w:type="gramEnd"/>
            <w:r>
              <w:rPr>
                <w:rFonts w:cstheme="minorHAnsi"/>
              </w:rPr>
              <w:t xml:space="preserve"> l’Université Clermont Auvergne</w:t>
            </w:r>
          </w:p>
          <w:p w14:paraId="71DE53C4" w14:textId="77777777" w:rsidR="00213021" w:rsidRDefault="00213021">
            <w:pPr>
              <w:jc w:val="both"/>
              <w:rPr>
                <w:rFonts w:cstheme="minorHAnsi"/>
                <w:sz w:val="10"/>
                <w:szCs w:val="10"/>
              </w:rPr>
            </w:pPr>
          </w:p>
        </w:tc>
        <w:tc>
          <w:tcPr>
            <w:tcW w:w="3071" w:type="dxa"/>
            <w:vAlign w:val="center"/>
          </w:tcPr>
          <w:p w14:paraId="79406F53" w14:textId="77777777" w:rsidR="00213021" w:rsidRDefault="00213021">
            <w:pPr>
              <w:jc w:val="both"/>
              <w:rPr>
                <w:rFonts w:cstheme="minorHAnsi"/>
                <w:sz w:val="10"/>
                <w:szCs w:val="10"/>
              </w:rPr>
            </w:pPr>
          </w:p>
          <w:p w14:paraId="37FBBD5C" w14:textId="77777777" w:rsidR="00213021" w:rsidRDefault="00257E85">
            <w:pPr>
              <w:jc w:val="center"/>
              <w:rPr>
                <w:rFonts w:cstheme="minorHAnsi"/>
              </w:rPr>
            </w:pPr>
            <w:r>
              <w:rPr>
                <w:rFonts w:cstheme="minorHAnsi"/>
              </w:rPr>
              <w:t>Le/la Président(e)</w:t>
            </w:r>
          </w:p>
          <w:p w14:paraId="4F9C5627" w14:textId="77777777" w:rsidR="00213021" w:rsidRDefault="00257E85">
            <w:pPr>
              <w:jc w:val="center"/>
              <w:rPr>
                <w:rFonts w:cstheme="minorHAnsi"/>
              </w:rPr>
            </w:pPr>
            <w:proofErr w:type="gramStart"/>
            <w:r>
              <w:rPr>
                <w:rFonts w:cstheme="minorHAnsi"/>
              </w:rPr>
              <w:t>de</w:t>
            </w:r>
            <w:proofErr w:type="gramEnd"/>
            <w:r>
              <w:rPr>
                <w:rFonts w:cstheme="minorHAnsi"/>
              </w:rPr>
              <w:t xml:space="preserve"> l’association</w:t>
            </w:r>
          </w:p>
          <w:p w14:paraId="3BA1E6F1" w14:textId="77777777" w:rsidR="00213021" w:rsidRDefault="00213021">
            <w:pPr>
              <w:rPr>
                <w:rFonts w:cstheme="minorHAnsi"/>
              </w:rPr>
            </w:pPr>
          </w:p>
          <w:p w14:paraId="4D257E0C" w14:textId="77777777" w:rsidR="00213021" w:rsidRDefault="00213021">
            <w:pPr>
              <w:jc w:val="both"/>
              <w:rPr>
                <w:rFonts w:cstheme="minorHAnsi"/>
                <w:sz w:val="10"/>
                <w:szCs w:val="10"/>
              </w:rPr>
            </w:pPr>
          </w:p>
        </w:tc>
      </w:tr>
      <w:tr w:rsidR="00213021" w14:paraId="7757CFE4" w14:textId="77777777">
        <w:trPr>
          <w:trHeight w:val="1005"/>
          <w:jc w:val="center"/>
        </w:trPr>
        <w:tc>
          <w:tcPr>
            <w:tcW w:w="3070" w:type="dxa"/>
          </w:tcPr>
          <w:p w14:paraId="5E6C931A" w14:textId="77777777" w:rsidR="00213021" w:rsidRDefault="00213021">
            <w:pPr>
              <w:jc w:val="both"/>
              <w:rPr>
                <w:rFonts w:cstheme="minorHAnsi"/>
                <w:color w:val="0070C0"/>
              </w:rPr>
            </w:pPr>
          </w:p>
          <w:p w14:paraId="065442B0" w14:textId="77777777" w:rsidR="00213021" w:rsidRDefault="00213021">
            <w:pPr>
              <w:jc w:val="both"/>
              <w:rPr>
                <w:rFonts w:cstheme="minorHAnsi"/>
                <w:color w:val="0070C0"/>
              </w:rPr>
            </w:pPr>
          </w:p>
          <w:p w14:paraId="698EFF2D" w14:textId="77777777" w:rsidR="00213021" w:rsidRDefault="00213021">
            <w:pPr>
              <w:jc w:val="both"/>
              <w:rPr>
                <w:rFonts w:cstheme="minorHAnsi"/>
                <w:color w:val="0070C0"/>
              </w:rPr>
            </w:pPr>
          </w:p>
          <w:p w14:paraId="2DE045C1" w14:textId="77777777" w:rsidR="00213021" w:rsidRDefault="00213021">
            <w:pPr>
              <w:jc w:val="both"/>
              <w:rPr>
                <w:rFonts w:cstheme="minorHAnsi"/>
                <w:color w:val="0070C0"/>
              </w:rPr>
            </w:pPr>
          </w:p>
          <w:p w14:paraId="0FE0BFE1" w14:textId="77777777" w:rsidR="00213021" w:rsidRDefault="00213021">
            <w:pPr>
              <w:jc w:val="both"/>
              <w:rPr>
                <w:rFonts w:cstheme="minorHAnsi"/>
                <w:color w:val="0070C0"/>
              </w:rPr>
            </w:pPr>
          </w:p>
          <w:p w14:paraId="3C2DC825" w14:textId="77777777" w:rsidR="00213021" w:rsidRDefault="00213021">
            <w:pPr>
              <w:jc w:val="both"/>
              <w:rPr>
                <w:rFonts w:cstheme="minorHAnsi"/>
                <w:color w:val="0070C0"/>
              </w:rPr>
            </w:pPr>
          </w:p>
          <w:p w14:paraId="43641021" w14:textId="77777777" w:rsidR="00213021" w:rsidRDefault="00213021">
            <w:pPr>
              <w:jc w:val="both"/>
              <w:rPr>
                <w:rFonts w:cstheme="minorHAnsi"/>
                <w:color w:val="0070C0"/>
              </w:rPr>
            </w:pPr>
          </w:p>
          <w:p w14:paraId="70CB8FE9" w14:textId="77777777" w:rsidR="00213021" w:rsidRDefault="00257E85">
            <w:pPr>
              <w:jc w:val="center"/>
              <w:rPr>
                <w:rFonts w:cstheme="minorHAnsi"/>
                <w:color w:val="0070C0"/>
              </w:rPr>
            </w:pPr>
            <w:r>
              <w:rPr>
                <w:rFonts w:cstheme="minorHAnsi"/>
              </w:rPr>
              <w:t>Mathias BERNARD</w:t>
            </w:r>
          </w:p>
        </w:tc>
        <w:tc>
          <w:tcPr>
            <w:tcW w:w="3071" w:type="dxa"/>
          </w:tcPr>
          <w:p w14:paraId="4C5CDA40" w14:textId="77777777" w:rsidR="00213021" w:rsidRDefault="00213021">
            <w:pPr>
              <w:jc w:val="both"/>
              <w:rPr>
                <w:rFonts w:cstheme="minorHAnsi"/>
                <w:color w:val="0070C0"/>
              </w:rPr>
            </w:pPr>
          </w:p>
          <w:p w14:paraId="212DA5CA" w14:textId="77777777" w:rsidR="00213021" w:rsidRDefault="00213021">
            <w:pPr>
              <w:jc w:val="both"/>
              <w:rPr>
                <w:rFonts w:cstheme="minorHAnsi"/>
                <w:color w:val="0070C0"/>
              </w:rPr>
            </w:pPr>
          </w:p>
          <w:p w14:paraId="6F3DF65E" w14:textId="77777777" w:rsidR="00213021" w:rsidRDefault="00213021">
            <w:pPr>
              <w:jc w:val="both"/>
              <w:rPr>
                <w:rFonts w:cstheme="minorHAnsi"/>
                <w:color w:val="0070C0"/>
              </w:rPr>
            </w:pPr>
          </w:p>
          <w:p w14:paraId="372178FF" w14:textId="77777777" w:rsidR="00213021" w:rsidRDefault="00213021">
            <w:pPr>
              <w:jc w:val="both"/>
              <w:rPr>
                <w:rFonts w:cstheme="minorHAnsi"/>
                <w:color w:val="0070C0"/>
              </w:rPr>
            </w:pPr>
          </w:p>
          <w:p w14:paraId="1A2BAA6D" w14:textId="77777777" w:rsidR="00213021" w:rsidRDefault="00213021">
            <w:pPr>
              <w:jc w:val="both"/>
              <w:rPr>
                <w:rFonts w:cstheme="minorHAnsi"/>
                <w:color w:val="0070C0"/>
              </w:rPr>
            </w:pPr>
          </w:p>
          <w:p w14:paraId="1835DEA2" w14:textId="77777777" w:rsidR="00213021" w:rsidRDefault="00213021">
            <w:pPr>
              <w:jc w:val="both"/>
              <w:rPr>
                <w:rFonts w:cstheme="minorHAnsi"/>
                <w:color w:val="0070C0"/>
              </w:rPr>
            </w:pPr>
          </w:p>
          <w:p w14:paraId="65AAA7D1" w14:textId="77777777" w:rsidR="00213021" w:rsidRDefault="00213021">
            <w:pPr>
              <w:jc w:val="both"/>
              <w:rPr>
                <w:rFonts w:cstheme="minorHAnsi"/>
                <w:color w:val="0070C0"/>
              </w:rPr>
            </w:pPr>
          </w:p>
          <w:p w14:paraId="5EF4FB41" w14:textId="77777777" w:rsidR="00213021" w:rsidRDefault="00257E85">
            <w:pPr>
              <w:jc w:val="both"/>
              <w:rPr>
                <w:rFonts w:cstheme="minorHAnsi"/>
                <w:color w:val="0070C0"/>
              </w:rPr>
            </w:pPr>
            <w:r>
              <w:rPr>
                <w:rFonts w:cstheme="minorHAnsi"/>
                <w:color w:val="A6A6A6" w:themeColor="background1" w:themeShade="A6"/>
              </w:rPr>
              <w:t>...............................................</w:t>
            </w:r>
          </w:p>
        </w:tc>
      </w:tr>
    </w:tbl>
    <w:p w14:paraId="7ECF5184" w14:textId="77777777" w:rsidR="00213021" w:rsidRDefault="00213021">
      <w:pPr>
        <w:spacing w:after="0"/>
        <w:jc w:val="both"/>
        <w:rPr>
          <w:rFonts w:cstheme="minorHAnsi"/>
        </w:rPr>
      </w:pPr>
    </w:p>
    <w:p w14:paraId="7277202C" w14:textId="77777777" w:rsidR="00213021" w:rsidRDefault="00213021">
      <w:pPr>
        <w:pStyle w:val="Paragraphedeliste"/>
        <w:spacing w:after="0" w:line="240" w:lineRule="auto"/>
        <w:ind w:left="0"/>
        <w:jc w:val="both"/>
        <w:rPr>
          <w:rFonts w:cstheme="minorHAnsi"/>
          <w:sz w:val="18"/>
          <w:szCs w:val="18"/>
          <w:u w:val="single"/>
        </w:rPr>
      </w:pPr>
    </w:p>
    <w:sectPr w:rsidR="00213021" w:rsidSect="003875EE">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C00A" w14:textId="77777777" w:rsidR="00213021" w:rsidRDefault="00257E85">
      <w:pPr>
        <w:spacing w:after="0" w:line="240" w:lineRule="auto"/>
      </w:pPr>
      <w:r>
        <w:separator/>
      </w:r>
    </w:p>
  </w:endnote>
  <w:endnote w:type="continuationSeparator" w:id="0">
    <w:p w14:paraId="1B23EFF7" w14:textId="77777777" w:rsidR="00213021" w:rsidRDefault="0025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22410305"/>
      <w:docPartObj>
        <w:docPartGallery w:val="Page Numbers (Bottom of Page)"/>
        <w:docPartUnique/>
      </w:docPartObj>
    </w:sdtPr>
    <w:sdtEndPr/>
    <w:sdtContent>
      <w:p w14:paraId="6C8DE20B" w14:textId="77777777" w:rsidR="00213021" w:rsidRDefault="00257E85">
        <w:pPr>
          <w:pStyle w:val="Pieddepage"/>
          <w:rPr>
            <w:sz w:val="18"/>
            <w:szCs w:val="18"/>
          </w:rPr>
        </w:pPr>
        <w:r>
          <w:rPr>
            <w:color w:val="009999"/>
            <w:sz w:val="16"/>
            <w:szCs w:val="16"/>
          </w:rPr>
          <w:t>Annexe 1 à la « Charte de labellisation des associations étudiantes »</w:t>
        </w:r>
        <w:r>
          <w:rPr>
            <w:i/>
            <w:sz w:val="16"/>
            <w:szCs w:val="16"/>
          </w:rPr>
          <w:t xml:space="preserve">                                                                                                      </w:t>
        </w:r>
        <w:r>
          <w:rPr>
            <w:color w:val="009999"/>
            <w:sz w:val="18"/>
            <w:szCs w:val="18"/>
          </w:rPr>
          <w:t xml:space="preserve"> </w:t>
        </w:r>
        <w:r>
          <w:rPr>
            <w:color w:val="000000" w:themeColor="text1"/>
            <w:sz w:val="18"/>
            <w:szCs w:val="18"/>
          </w:rPr>
          <w:t>P</w:t>
        </w:r>
        <w:r>
          <w:rPr>
            <w:sz w:val="18"/>
            <w:szCs w:val="18"/>
          </w:rPr>
          <w:t xml:space="preserve">age </w:t>
        </w:r>
        <w:r>
          <w:rPr>
            <w:sz w:val="18"/>
            <w:szCs w:val="18"/>
          </w:rPr>
          <w:fldChar w:fldCharType="begin"/>
        </w:r>
        <w:r>
          <w:rPr>
            <w:sz w:val="18"/>
            <w:szCs w:val="18"/>
          </w:rPr>
          <w:instrText>PAGE   \* MERGEFORMAT</w:instrText>
        </w:r>
        <w:r>
          <w:rPr>
            <w:sz w:val="18"/>
            <w:szCs w:val="18"/>
          </w:rPr>
          <w:fldChar w:fldCharType="separate"/>
        </w:r>
        <w:r>
          <w:rPr>
            <w:sz w:val="18"/>
            <w:szCs w:val="18"/>
          </w:rPr>
          <w:t>4</w:t>
        </w:r>
        <w:r>
          <w:rPr>
            <w:sz w:val="18"/>
            <w:szCs w:val="18"/>
          </w:rPr>
          <w:fldChar w:fldCharType="end"/>
        </w:r>
        <w:r>
          <w:rPr>
            <w:sz w:val="18"/>
            <w:szCs w:val="18"/>
          </w:rPr>
          <w:t xml:space="preserve"> sur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4</w:t>
        </w:r>
        <w:r>
          <w:rPr>
            <w:sz w:val="18"/>
            <w:szCs w:val="18"/>
          </w:rPr>
          <w:fldChar w:fldCharType="end"/>
        </w:r>
      </w:p>
    </w:sdtContent>
  </w:sdt>
  <w:p w14:paraId="1A25A920" w14:textId="77777777" w:rsidR="00213021" w:rsidRDefault="002130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DE1C" w14:textId="77777777" w:rsidR="00213021" w:rsidRDefault="00257E85">
      <w:pPr>
        <w:spacing w:after="0" w:line="240" w:lineRule="auto"/>
      </w:pPr>
      <w:r>
        <w:separator/>
      </w:r>
    </w:p>
  </w:footnote>
  <w:footnote w:type="continuationSeparator" w:id="0">
    <w:p w14:paraId="74B69576" w14:textId="77777777" w:rsidR="00213021" w:rsidRDefault="00257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4AB"/>
    <w:multiLevelType w:val="hybridMultilevel"/>
    <w:tmpl w:val="9276588C"/>
    <w:lvl w:ilvl="0" w:tplc="7F1CE742">
      <w:start w:val="1"/>
      <w:numFmt w:val="bullet"/>
      <w:lvlText w:val="-"/>
      <w:lvlJc w:val="left"/>
      <w:pPr>
        <w:ind w:left="360" w:hanging="360"/>
      </w:pPr>
      <w:rPr>
        <w:rFonts w:ascii="Trebuchet MS" w:eastAsiaTheme="minorHAnsi" w:hAnsi="Trebuchet MS" w:cstheme="minorBidi" w:hint="default"/>
      </w:rPr>
    </w:lvl>
    <w:lvl w:ilvl="1" w:tplc="8ACE8C24">
      <w:start w:val="1"/>
      <w:numFmt w:val="bullet"/>
      <w:lvlText w:val="o"/>
      <w:lvlJc w:val="left"/>
      <w:pPr>
        <w:ind w:left="1440" w:hanging="360"/>
      </w:pPr>
      <w:rPr>
        <w:rFonts w:ascii="Courier New" w:hAnsi="Courier New" w:cs="Courier New" w:hint="default"/>
      </w:rPr>
    </w:lvl>
    <w:lvl w:ilvl="2" w:tplc="DD8E41CE">
      <w:start w:val="1"/>
      <w:numFmt w:val="bullet"/>
      <w:lvlText w:val=""/>
      <w:lvlJc w:val="left"/>
      <w:pPr>
        <w:ind w:left="2160" w:hanging="360"/>
      </w:pPr>
      <w:rPr>
        <w:rFonts w:ascii="Wingdings" w:hAnsi="Wingdings" w:hint="default"/>
      </w:rPr>
    </w:lvl>
    <w:lvl w:ilvl="3" w:tplc="009E1410">
      <w:start w:val="1"/>
      <w:numFmt w:val="bullet"/>
      <w:lvlText w:val=""/>
      <w:lvlJc w:val="left"/>
      <w:pPr>
        <w:ind w:left="2880" w:hanging="360"/>
      </w:pPr>
      <w:rPr>
        <w:rFonts w:ascii="Symbol" w:hAnsi="Symbol" w:hint="default"/>
      </w:rPr>
    </w:lvl>
    <w:lvl w:ilvl="4" w:tplc="F4BEB1AA">
      <w:start w:val="1"/>
      <w:numFmt w:val="bullet"/>
      <w:lvlText w:val="o"/>
      <w:lvlJc w:val="left"/>
      <w:pPr>
        <w:ind w:left="3600" w:hanging="360"/>
      </w:pPr>
      <w:rPr>
        <w:rFonts w:ascii="Courier New" w:hAnsi="Courier New" w:cs="Courier New" w:hint="default"/>
      </w:rPr>
    </w:lvl>
    <w:lvl w:ilvl="5" w:tplc="4C8C0BA4">
      <w:start w:val="1"/>
      <w:numFmt w:val="bullet"/>
      <w:lvlText w:val=""/>
      <w:lvlJc w:val="left"/>
      <w:pPr>
        <w:ind w:left="4320" w:hanging="360"/>
      </w:pPr>
      <w:rPr>
        <w:rFonts w:ascii="Wingdings" w:hAnsi="Wingdings" w:hint="default"/>
      </w:rPr>
    </w:lvl>
    <w:lvl w:ilvl="6" w:tplc="CC8E0C02">
      <w:start w:val="1"/>
      <w:numFmt w:val="bullet"/>
      <w:lvlText w:val=""/>
      <w:lvlJc w:val="left"/>
      <w:pPr>
        <w:ind w:left="5040" w:hanging="360"/>
      </w:pPr>
      <w:rPr>
        <w:rFonts w:ascii="Symbol" w:hAnsi="Symbol" w:hint="default"/>
      </w:rPr>
    </w:lvl>
    <w:lvl w:ilvl="7" w:tplc="145673F2">
      <w:start w:val="1"/>
      <w:numFmt w:val="bullet"/>
      <w:lvlText w:val="o"/>
      <w:lvlJc w:val="left"/>
      <w:pPr>
        <w:ind w:left="5760" w:hanging="360"/>
      </w:pPr>
      <w:rPr>
        <w:rFonts w:ascii="Courier New" w:hAnsi="Courier New" w:cs="Courier New" w:hint="default"/>
      </w:rPr>
    </w:lvl>
    <w:lvl w:ilvl="8" w:tplc="A1DC0B4A">
      <w:start w:val="1"/>
      <w:numFmt w:val="bullet"/>
      <w:lvlText w:val=""/>
      <w:lvlJc w:val="left"/>
      <w:pPr>
        <w:ind w:left="6480" w:hanging="360"/>
      </w:pPr>
      <w:rPr>
        <w:rFonts w:ascii="Wingdings" w:hAnsi="Wingdings" w:hint="default"/>
      </w:rPr>
    </w:lvl>
  </w:abstractNum>
  <w:abstractNum w:abstractNumId="1" w15:restartNumberingAfterBreak="0">
    <w:nsid w:val="076444E8"/>
    <w:multiLevelType w:val="hybridMultilevel"/>
    <w:tmpl w:val="9B7C4CF4"/>
    <w:lvl w:ilvl="0" w:tplc="B24A5130">
      <w:start w:val="1"/>
      <w:numFmt w:val="bullet"/>
      <w:lvlText w:val="-"/>
      <w:lvlJc w:val="left"/>
      <w:pPr>
        <w:ind w:left="720" w:hanging="360"/>
      </w:pPr>
      <w:rPr>
        <w:rFonts w:ascii="Trebuchet MS" w:eastAsiaTheme="minorHAnsi" w:hAnsi="Trebuchet MS" w:cstheme="minorBidi" w:hint="default"/>
      </w:rPr>
    </w:lvl>
    <w:lvl w:ilvl="1" w:tplc="047094CE">
      <w:start w:val="1"/>
      <w:numFmt w:val="bullet"/>
      <w:lvlText w:val="o"/>
      <w:lvlJc w:val="left"/>
      <w:pPr>
        <w:ind w:left="1440" w:hanging="360"/>
      </w:pPr>
      <w:rPr>
        <w:rFonts w:ascii="Courier New" w:hAnsi="Courier New" w:cs="Courier New" w:hint="default"/>
      </w:rPr>
    </w:lvl>
    <w:lvl w:ilvl="2" w:tplc="0A721510">
      <w:start w:val="1"/>
      <w:numFmt w:val="bullet"/>
      <w:lvlText w:val=""/>
      <w:lvlJc w:val="left"/>
      <w:pPr>
        <w:ind w:left="2160" w:hanging="360"/>
      </w:pPr>
      <w:rPr>
        <w:rFonts w:ascii="Wingdings" w:hAnsi="Wingdings" w:hint="default"/>
      </w:rPr>
    </w:lvl>
    <w:lvl w:ilvl="3" w:tplc="7ABA9664">
      <w:start w:val="1"/>
      <w:numFmt w:val="bullet"/>
      <w:lvlText w:val=""/>
      <w:lvlJc w:val="left"/>
      <w:pPr>
        <w:ind w:left="2880" w:hanging="360"/>
      </w:pPr>
      <w:rPr>
        <w:rFonts w:ascii="Symbol" w:hAnsi="Symbol" w:hint="default"/>
      </w:rPr>
    </w:lvl>
    <w:lvl w:ilvl="4" w:tplc="FC2253E0">
      <w:start w:val="1"/>
      <w:numFmt w:val="bullet"/>
      <w:lvlText w:val="o"/>
      <w:lvlJc w:val="left"/>
      <w:pPr>
        <w:ind w:left="3600" w:hanging="360"/>
      </w:pPr>
      <w:rPr>
        <w:rFonts w:ascii="Courier New" w:hAnsi="Courier New" w:cs="Courier New" w:hint="default"/>
      </w:rPr>
    </w:lvl>
    <w:lvl w:ilvl="5" w:tplc="4D5AF378">
      <w:start w:val="1"/>
      <w:numFmt w:val="bullet"/>
      <w:lvlText w:val=""/>
      <w:lvlJc w:val="left"/>
      <w:pPr>
        <w:ind w:left="4320" w:hanging="360"/>
      </w:pPr>
      <w:rPr>
        <w:rFonts w:ascii="Wingdings" w:hAnsi="Wingdings" w:hint="default"/>
      </w:rPr>
    </w:lvl>
    <w:lvl w:ilvl="6" w:tplc="ECCA9EAE">
      <w:start w:val="1"/>
      <w:numFmt w:val="bullet"/>
      <w:lvlText w:val=""/>
      <w:lvlJc w:val="left"/>
      <w:pPr>
        <w:ind w:left="5040" w:hanging="360"/>
      </w:pPr>
      <w:rPr>
        <w:rFonts w:ascii="Symbol" w:hAnsi="Symbol" w:hint="default"/>
      </w:rPr>
    </w:lvl>
    <w:lvl w:ilvl="7" w:tplc="E8F006A4">
      <w:start w:val="1"/>
      <w:numFmt w:val="bullet"/>
      <w:lvlText w:val="o"/>
      <w:lvlJc w:val="left"/>
      <w:pPr>
        <w:ind w:left="5760" w:hanging="360"/>
      </w:pPr>
      <w:rPr>
        <w:rFonts w:ascii="Courier New" w:hAnsi="Courier New" w:cs="Courier New" w:hint="default"/>
      </w:rPr>
    </w:lvl>
    <w:lvl w:ilvl="8" w:tplc="035076E8">
      <w:start w:val="1"/>
      <w:numFmt w:val="bullet"/>
      <w:lvlText w:val=""/>
      <w:lvlJc w:val="left"/>
      <w:pPr>
        <w:ind w:left="6480" w:hanging="360"/>
      </w:pPr>
      <w:rPr>
        <w:rFonts w:ascii="Wingdings" w:hAnsi="Wingdings" w:hint="default"/>
      </w:rPr>
    </w:lvl>
  </w:abstractNum>
  <w:abstractNum w:abstractNumId="2" w15:restartNumberingAfterBreak="0">
    <w:nsid w:val="165B686E"/>
    <w:multiLevelType w:val="hybridMultilevel"/>
    <w:tmpl w:val="0136EAA8"/>
    <w:lvl w:ilvl="0" w:tplc="E102854A">
      <w:start w:val="1"/>
      <w:numFmt w:val="bullet"/>
      <w:lvlText w:val="-"/>
      <w:lvlJc w:val="left"/>
      <w:pPr>
        <w:ind w:left="720" w:hanging="360"/>
      </w:pPr>
      <w:rPr>
        <w:rFonts w:ascii="Trebuchet MS" w:eastAsiaTheme="minorHAnsi" w:hAnsi="Trebuchet MS" w:cstheme="minorBidi" w:hint="default"/>
      </w:rPr>
    </w:lvl>
    <w:lvl w:ilvl="1" w:tplc="0E4A771E">
      <w:start w:val="1"/>
      <w:numFmt w:val="bullet"/>
      <w:lvlText w:val="o"/>
      <w:lvlJc w:val="left"/>
      <w:pPr>
        <w:ind w:left="1440" w:hanging="360"/>
      </w:pPr>
      <w:rPr>
        <w:rFonts w:ascii="Courier New" w:hAnsi="Courier New" w:cs="Courier New" w:hint="default"/>
      </w:rPr>
    </w:lvl>
    <w:lvl w:ilvl="2" w:tplc="149C295A">
      <w:start w:val="1"/>
      <w:numFmt w:val="bullet"/>
      <w:lvlText w:val=""/>
      <w:lvlJc w:val="left"/>
      <w:pPr>
        <w:ind w:left="2160" w:hanging="360"/>
      </w:pPr>
      <w:rPr>
        <w:rFonts w:ascii="Wingdings" w:hAnsi="Wingdings" w:hint="default"/>
      </w:rPr>
    </w:lvl>
    <w:lvl w:ilvl="3" w:tplc="EABA8F72">
      <w:start w:val="1"/>
      <w:numFmt w:val="bullet"/>
      <w:lvlText w:val=""/>
      <w:lvlJc w:val="left"/>
      <w:pPr>
        <w:ind w:left="2880" w:hanging="360"/>
      </w:pPr>
      <w:rPr>
        <w:rFonts w:ascii="Symbol" w:hAnsi="Symbol" w:hint="default"/>
      </w:rPr>
    </w:lvl>
    <w:lvl w:ilvl="4" w:tplc="AFE8FCE0">
      <w:start w:val="1"/>
      <w:numFmt w:val="bullet"/>
      <w:lvlText w:val="o"/>
      <w:lvlJc w:val="left"/>
      <w:pPr>
        <w:ind w:left="3600" w:hanging="360"/>
      </w:pPr>
      <w:rPr>
        <w:rFonts w:ascii="Courier New" w:hAnsi="Courier New" w:cs="Courier New" w:hint="default"/>
      </w:rPr>
    </w:lvl>
    <w:lvl w:ilvl="5" w:tplc="C736085A">
      <w:start w:val="1"/>
      <w:numFmt w:val="bullet"/>
      <w:lvlText w:val=""/>
      <w:lvlJc w:val="left"/>
      <w:pPr>
        <w:ind w:left="4320" w:hanging="360"/>
      </w:pPr>
      <w:rPr>
        <w:rFonts w:ascii="Wingdings" w:hAnsi="Wingdings" w:hint="default"/>
      </w:rPr>
    </w:lvl>
    <w:lvl w:ilvl="6" w:tplc="BDE0AFE4">
      <w:start w:val="1"/>
      <w:numFmt w:val="bullet"/>
      <w:lvlText w:val=""/>
      <w:lvlJc w:val="left"/>
      <w:pPr>
        <w:ind w:left="5040" w:hanging="360"/>
      </w:pPr>
      <w:rPr>
        <w:rFonts w:ascii="Symbol" w:hAnsi="Symbol" w:hint="default"/>
      </w:rPr>
    </w:lvl>
    <w:lvl w:ilvl="7" w:tplc="348C4EE6">
      <w:start w:val="1"/>
      <w:numFmt w:val="bullet"/>
      <w:lvlText w:val="o"/>
      <w:lvlJc w:val="left"/>
      <w:pPr>
        <w:ind w:left="5760" w:hanging="360"/>
      </w:pPr>
      <w:rPr>
        <w:rFonts w:ascii="Courier New" w:hAnsi="Courier New" w:cs="Courier New" w:hint="default"/>
      </w:rPr>
    </w:lvl>
    <w:lvl w:ilvl="8" w:tplc="3B72EA94">
      <w:start w:val="1"/>
      <w:numFmt w:val="bullet"/>
      <w:lvlText w:val=""/>
      <w:lvlJc w:val="left"/>
      <w:pPr>
        <w:ind w:left="6480" w:hanging="360"/>
      </w:pPr>
      <w:rPr>
        <w:rFonts w:ascii="Wingdings" w:hAnsi="Wingdings" w:hint="default"/>
      </w:rPr>
    </w:lvl>
  </w:abstractNum>
  <w:abstractNum w:abstractNumId="3" w15:restartNumberingAfterBreak="0">
    <w:nsid w:val="17AA010D"/>
    <w:multiLevelType w:val="hybridMultilevel"/>
    <w:tmpl w:val="EE6AE5AE"/>
    <w:lvl w:ilvl="0" w:tplc="F210DBEE">
      <w:start w:val="1"/>
      <w:numFmt w:val="bullet"/>
      <w:lvlText w:val=""/>
      <w:lvlJc w:val="left"/>
      <w:pPr>
        <w:ind w:left="720" w:hanging="360"/>
      </w:pPr>
      <w:rPr>
        <w:rFonts w:ascii="Wingdings" w:eastAsiaTheme="minorHAnsi" w:hAnsi="Wingdings" w:cstheme="minorBidi" w:hint="default"/>
      </w:rPr>
    </w:lvl>
    <w:lvl w:ilvl="1" w:tplc="B272741A">
      <w:start w:val="1"/>
      <w:numFmt w:val="bullet"/>
      <w:lvlText w:val="o"/>
      <w:lvlJc w:val="left"/>
      <w:pPr>
        <w:ind w:left="1440" w:hanging="360"/>
      </w:pPr>
      <w:rPr>
        <w:rFonts w:ascii="Courier New" w:hAnsi="Courier New" w:cs="Courier New" w:hint="default"/>
      </w:rPr>
    </w:lvl>
    <w:lvl w:ilvl="2" w:tplc="7A963ACC">
      <w:start w:val="1"/>
      <w:numFmt w:val="bullet"/>
      <w:lvlText w:val=""/>
      <w:lvlJc w:val="left"/>
      <w:pPr>
        <w:ind w:left="2160" w:hanging="360"/>
      </w:pPr>
      <w:rPr>
        <w:rFonts w:ascii="Wingdings" w:hAnsi="Wingdings" w:hint="default"/>
      </w:rPr>
    </w:lvl>
    <w:lvl w:ilvl="3" w:tplc="F71EEEBE">
      <w:start w:val="1"/>
      <w:numFmt w:val="bullet"/>
      <w:lvlText w:val=""/>
      <w:lvlJc w:val="left"/>
      <w:pPr>
        <w:ind w:left="2880" w:hanging="360"/>
      </w:pPr>
      <w:rPr>
        <w:rFonts w:ascii="Symbol" w:hAnsi="Symbol" w:hint="default"/>
      </w:rPr>
    </w:lvl>
    <w:lvl w:ilvl="4" w:tplc="A7D893FE">
      <w:start w:val="1"/>
      <w:numFmt w:val="bullet"/>
      <w:lvlText w:val="o"/>
      <w:lvlJc w:val="left"/>
      <w:pPr>
        <w:ind w:left="3600" w:hanging="360"/>
      </w:pPr>
      <w:rPr>
        <w:rFonts w:ascii="Courier New" w:hAnsi="Courier New" w:cs="Courier New" w:hint="default"/>
      </w:rPr>
    </w:lvl>
    <w:lvl w:ilvl="5" w:tplc="028E783A">
      <w:start w:val="1"/>
      <w:numFmt w:val="bullet"/>
      <w:lvlText w:val=""/>
      <w:lvlJc w:val="left"/>
      <w:pPr>
        <w:ind w:left="4320" w:hanging="360"/>
      </w:pPr>
      <w:rPr>
        <w:rFonts w:ascii="Wingdings" w:hAnsi="Wingdings" w:hint="default"/>
      </w:rPr>
    </w:lvl>
    <w:lvl w:ilvl="6" w:tplc="A6384B30">
      <w:start w:val="1"/>
      <w:numFmt w:val="bullet"/>
      <w:lvlText w:val=""/>
      <w:lvlJc w:val="left"/>
      <w:pPr>
        <w:ind w:left="5040" w:hanging="360"/>
      </w:pPr>
      <w:rPr>
        <w:rFonts w:ascii="Symbol" w:hAnsi="Symbol" w:hint="default"/>
      </w:rPr>
    </w:lvl>
    <w:lvl w:ilvl="7" w:tplc="CFB61EFA">
      <w:start w:val="1"/>
      <w:numFmt w:val="bullet"/>
      <w:lvlText w:val="o"/>
      <w:lvlJc w:val="left"/>
      <w:pPr>
        <w:ind w:left="5760" w:hanging="360"/>
      </w:pPr>
      <w:rPr>
        <w:rFonts w:ascii="Courier New" w:hAnsi="Courier New" w:cs="Courier New" w:hint="default"/>
      </w:rPr>
    </w:lvl>
    <w:lvl w:ilvl="8" w:tplc="D4648ECE">
      <w:start w:val="1"/>
      <w:numFmt w:val="bullet"/>
      <w:lvlText w:val=""/>
      <w:lvlJc w:val="left"/>
      <w:pPr>
        <w:ind w:left="6480" w:hanging="360"/>
      </w:pPr>
      <w:rPr>
        <w:rFonts w:ascii="Wingdings" w:hAnsi="Wingdings" w:hint="default"/>
      </w:rPr>
    </w:lvl>
  </w:abstractNum>
  <w:abstractNum w:abstractNumId="4" w15:restartNumberingAfterBreak="0">
    <w:nsid w:val="22775BA1"/>
    <w:multiLevelType w:val="hybridMultilevel"/>
    <w:tmpl w:val="1500045C"/>
    <w:lvl w:ilvl="0" w:tplc="AEC67EC2">
      <w:start w:val="1"/>
      <w:numFmt w:val="bullet"/>
      <w:lvlText w:val=""/>
      <w:lvlJc w:val="left"/>
      <w:pPr>
        <w:ind w:left="720" w:hanging="360"/>
      </w:pPr>
      <w:rPr>
        <w:rFonts w:ascii="Wingdings" w:hAnsi="Wingdings" w:hint="default"/>
      </w:rPr>
    </w:lvl>
    <w:lvl w:ilvl="1" w:tplc="467692E2">
      <w:start w:val="1"/>
      <w:numFmt w:val="bullet"/>
      <w:lvlText w:val="o"/>
      <w:lvlJc w:val="left"/>
      <w:pPr>
        <w:ind w:left="1440" w:hanging="360"/>
      </w:pPr>
      <w:rPr>
        <w:rFonts w:ascii="Courier New" w:hAnsi="Courier New" w:hint="default"/>
      </w:rPr>
    </w:lvl>
    <w:lvl w:ilvl="2" w:tplc="61C08D48">
      <w:start w:val="1"/>
      <w:numFmt w:val="bullet"/>
      <w:lvlText w:val=""/>
      <w:lvlJc w:val="left"/>
      <w:pPr>
        <w:ind w:left="2160" w:hanging="360"/>
      </w:pPr>
      <w:rPr>
        <w:rFonts w:ascii="Wingdings" w:hAnsi="Wingdings" w:hint="default"/>
      </w:rPr>
    </w:lvl>
    <w:lvl w:ilvl="3" w:tplc="99C462B8">
      <w:start w:val="1"/>
      <w:numFmt w:val="bullet"/>
      <w:lvlText w:val=""/>
      <w:lvlJc w:val="left"/>
      <w:pPr>
        <w:ind w:left="2880" w:hanging="360"/>
      </w:pPr>
      <w:rPr>
        <w:rFonts w:ascii="Symbol" w:hAnsi="Symbol" w:hint="default"/>
      </w:rPr>
    </w:lvl>
    <w:lvl w:ilvl="4" w:tplc="CC50D1FC">
      <w:start w:val="1"/>
      <w:numFmt w:val="bullet"/>
      <w:lvlText w:val="o"/>
      <w:lvlJc w:val="left"/>
      <w:pPr>
        <w:ind w:left="3600" w:hanging="360"/>
      </w:pPr>
      <w:rPr>
        <w:rFonts w:ascii="Courier New" w:hAnsi="Courier New" w:hint="default"/>
      </w:rPr>
    </w:lvl>
    <w:lvl w:ilvl="5" w:tplc="407E787E">
      <w:start w:val="1"/>
      <w:numFmt w:val="bullet"/>
      <w:lvlText w:val=""/>
      <w:lvlJc w:val="left"/>
      <w:pPr>
        <w:ind w:left="4320" w:hanging="360"/>
      </w:pPr>
      <w:rPr>
        <w:rFonts w:ascii="Wingdings" w:hAnsi="Wingdings" w:hint="default"/>
      </w:rPr>
    </w:lvl>
    <w:lvl w:ilvl="6" w:tplc="E442768C">
      <w:start w:val="1"/>
      <w:numFmt w:val="bullet"/>
      <w:lvlText w:val=""/>
      <w:lvlJc w:val="left"/>
      <w:pPr>
        <w:ind w:left="5040" w:hanging="360"/>
      </w:pPr>
      <w:rPr>
        <w:rFonts w:ascii="Symbol" w:hAnsi="Symbol" w:hint="default"/>
      </w:rPr>
    </w:lvl>
    <w:lvl w:ilvl="7" w:tplc="6E6A5408">
      <w:start w:val="1"/>
      <w:numFmt w:val="bullet"/>
      <w:lvlText w:val="o"/>
      <w:lvlJc w:val="left"/>
      <w:pPr>
        <w:ind w:left="5760" w:hanging="360"/>
      </w:pPr>
      <w:rPr>
        <w:rFonts w:ascii="Courier New" w:hAnsi="Courier New" w:hint="default"/>
      </w:rPr>
    </w:lvl>
    <w:lvl w:ilvl="8" w:tplc="2D7A04EE">
      <w:start w:val="1"/>
      <w:numFmt w:val="bullet"/>
      <w:lvlText w:val=""/>
      <w:lvlJc w:val="left"/>
      <w:pPr>
        <w:ind w:left="6480" w:hanging="360"/>
      </w:pPr>
      <w:rPr>
        <w:rFonts w:ascii="Wingdings" w:hAnsi="Wingdings" w:hint="default"/>
      </w:rPr>
    </w:lvl>
  </w:abstractNum>
  <w:abstractNum w:abstractNumId="5" w15:restartNumberingAfterBreak="0">
    <w:nsid w:val="2F9477FD"/>
    <w:multiLevelType w:val="hybridMultilevel"/>
    <w:tmpl w:val="EDE86A7C"/>
    <w:lvl w:ilvl="0" w:tplc="A0E4D5E2">
      <w:start w:val="1"/>
      <w:numFmt w:val="bullet"/>
      <w:lvlText w:val=""/>
      <w:lvlJc w:val="left"/>
      <w:pPr>
        <w:ind w:left="720" w:hanging="360"/>
      </w:pPr>
      <w:rPr>
        <w:rFonts w:ascii="Wingdings" w:hAnsi="Wingdings" w:hint="default"/>
      </w:rPr>
    </w:lvl>
    <w:lvl w:ilvl="1" w:tplc="FC0E5FFE">
      <w:start w:val="1"/>
      <w:numFmt w:val="bullet"/>
      <w:lvlText w:val="o"/>
      <w:lvlJc w:val="left"/>
      <w:pPr>
        <w:ind w:left="1440" w:hanging="360"/>
      </w:pPr>
      <w:rPr>
        <w:rFonts w:ascii="Courier New" w:hAnsi="Courier New" w:cs="Courier New" w:hint="default"/>
      </w:rPr>
    </w:lvl>
    <w:lvl w:ilvl="2" w:tplc="13D2E1A4">
      <w:start w:val="1"/>
      <w:numFmt w:val="bullet"/>
      <w:lvlText w:val=""/>
      <w:lvlJc w:val="left"/>
      <w:pPr>
        <w:ind w:left="2160" w:hanging="360"/>
      </w:pPr>
      <w:rPr>
        <w:rFonts w:ascii="Wingdings" w:hAnsi="Wingdings" w:hint="default"/>
      </w:rPr>
    </w:lvl>
    <w:lvl w:ilvl="3" w:tplc="045A490C">
      <w:start w:val="1"/>
      <w:numFmt w:val="bullet"/>
      <w:lvlText w:val=""/>
      <w:lvlJc w:val="left"/>
      <w:pPr>
        <w:ind w:left="2880" w:hanging="360"/>
      </w:pPr>
      <w:rPr>
        <w:rFonts w:ascii="Symbol" w:hAnsi="Symbol" w:hint="default"/>
      </w:rPr>
    </w:lvl>
    <w:lvl w:ilvl="4" w:tplc="D2CA1E14">
      <w:start w:val="1"/>
      <w:numFmt w:val="bullet"/>
      <w:lvlText w:val="o"/>
      <w:lvlJc w:val="left"/>
      <w:pPr>
        <w:ind w:left="3600" w:hanging="360"/>
      </w:pPr>
      <w:rPr>
        <w:rFonts w:ascii="Courier New" w:hAnsi="Courier New" w:cs="Courier New" w:hint="default"/>
      </w:rPr>
    </w:lvl>
    <w:lvl w:ilvl="5" w:tplc="31749B40">
      <w:start w:val="1"/>
      <w:numFmt w:val="bullet"/>
      <w:lvlText w:val=""/>
      <w:lvlJc w:val="left"/>
      <w:pPr>
        <w:ind w:left="4320" w:hanging="360"/>
      </w:pPr>
      <w:rPr>
        <w:rFonts w:ascii="Wingdings" w:hAnsi="Wingdings" w:hint="default"/>
      </w:rPr>
    </w:lvl>
    <w:lvl w:ilvl="6" w:tplc="901E6AE0">
      <w:start w:val="1"/>
      <w:numFmt w:val="bullet"/>
      <w:lvlText w:val=""/>
      <w:lvlJc w:val="left"/>
      <w:pPr>
        <w:ind w:left="5040" w:hanging="360"/>
      </w:pPr>
      <w:rPr>
        <w:rFonts w:ascii="Symbol" w:hAnsi="Symbol" w:hint="default"/>
      </w:rPr>
    </w:lvl>
    <w:lvl w:ilvl="7" w:tplc="84BCB09A">
      <w:start w:val="1"/>
      <w:numFmt w:val="bullet"/>
      <w:lvlText w:val="o"/>
      <w:lvlJc w:val="left"/>
      <w:pPr>
        <w:ind w:left="5760" w:hanging="360"/>
      </w:pPr>
      <w:rPr>
        <w:rFonts w:ascii="Courier New" w:hAnsi="Courier New" w:cs="Courier New" w:hint="default"/>
      </w:rPr>
    </w:lvl>
    <w:lvl w:ilvl="8" w:tplc="7FCA044A">
      <w:start w:val="1"/>
      <w:numFmt w:val="bullet"/>
      <w:lvlText w:val=""/>
      <w:lvlJc w:val="left"/>
      <w:pPr>
        <w:ind w:left="6480" w:hanging="360"/>
      </w:pPr>
      <w:rPr>
        <w:rFonts w:ascii="Wingdings" w:hAnsi="Wingdings" w:hint="default"/>
      </w:rPr>
    </w:lvl>
  </w:abstractNum>
  <w:abstractNum w:abstractNumId="6" w15:restartNumberingAfterBreak="0">
    <w:nsid w:val="2FF0581A"/>
    <w:multiLevelType w:val="hybridMultilevel"/>
    <w:tmpl w:val="39222470"/>
    <w:lvl w:ilvl="0" w:tplc="4EA2F87E">
      <w:start w:val="1"/>
      <w:numFmt w:val="bullet"/>
      <w:lvlText w:val=""/>
      <w:lvlJc w:val="left"/>
      <w:pPr>
        <w:ind w:left="720" w:hanging="360"/>
      </w:pPr>
      <w:rPr>
        <w:rFonts w:ascii="Wingdings" w:hAnsi="Wingdings" w:hint="default"/>
      </w:rPr>
    </w:lvl>
    <w:lvl w:ilvl="1" w:tplc="87A6896A">
      <w:start w:val="1"/>
      <w:numFmt w:val="bullet"/>
      <w:lvlText w:val="o"/>
      <w:lvlJc w:val="left"/>
      <w:pPr>
        <w:ind w:left="1440" w:hanging="360"/>
      </w:pPr>
      <w:rPr>
        <w:rFonts w:ascii="Courier New" w:hAnsi="Courier New" w:cs="Courier New" w:hint="default"/>
      </w:rPr>
    </w:lvl>
    <w:lvl w:ilvl="2" w:tplc="27B81BD8">
      <w:start w:val="1"/>
      <w:numFmt w:val="bullet"/>
      <w:lvlText w:val=""/>
      <w:lvlJc w:val="left"/>
      <w:pPr>
        <w:ind w:left="2160" w:hanging="360"/>
      </w:pPr>
      <w:rPr>
        <w:rFonts w:ascii="Wingdings" w:hAnsi="Wingdings" w:hint="default"/>
      </w:rPr>
    </w:lvl>
    <w:lvl w:ilvl="3" w:tplc="7A7C6534">
      <w:start w:val="1"/>
      <w:numFmt w:val="bullet"/>
      <w:lvlText w:val=""/>
      <w:lvlJc w:val="left"/>
      <w:pPr>
        <w:ind w:left="2880" w:hanging="360"/>
      </w:pPr>
      <w:rPr>
        <w:rFonts w:ascii="Symbol" w:hAnsi="Symbol" w:hint="default"/>
      </w:rPr>
    </w:lvl>
    <w:lvl w:ilvl="4" w:tplc="ED42B38E">
      <w:start w:val="1"/>
      <w:numFmt w:val="bullet"/>
      <w:lvlText w:val="o"/>
      <w:lvlJc w:val="left"/>
      <w:pPr>
        <w:ind w:left="3600" w:hanging="360"/>
      </w:pPr>
      <w:rPr>
        <w:rFonts w:ascii="Courier New" w:hAnsi="Courier New" w:cs="Courier New" w:hint="default"/>
      </w:rPr>
    </w:lvl>
    <w:lvl w:ilvl="5" w:tplc="E0862204">
      <w:start w:val="1"/>
      <w:numFmt w:val="bullet"/>
      <w:lvlText w:val=""/>
      <w:lvlJc w:val="left"/>
      <w:pPr>
        <w:ind w:left="4320" w:hanging="360"/>
      </w:pPr>
      <w:rPr>
        <w:rFonts w:ascii="Wingdings" w:hAnsi="Wingdings" w:hint="default"/>
      </w:rPr>
    </w:lvl>
    <w:lvl w:ilvl="6" w:tplc="44D64758">
      <w:start w:val="1"/>
      <w:numFmt w:val="bullet"/>
      <w:lvlText w:val=""/>
      <w:lvlJc w:val="left"/>
      <w:pPr>
        <w:ind w:left="5040" w:hanging="360"/>
      </w:pPr>
      <w:rPr>
        <w:rFonts w:ascii="Symbol" w:hAnsi="Symbol" w:hint="default"/>
      </w:rPr>
    </w:lvl>
    <w:lvl w:ilvl="7" w:tplc="69BE1C90">
      <w:start w:val="1"/>
      <w:numFmt w:val="bullet"/>
      <w:lvlText w:val="o"/>
      <w:lvlJc w:val="left"/>
      <w:pPr>
        <w:ind w:left="5760" w:hanging="360"/>
      </w:pPr>
      <w:rPr>
        <w:rFonts w:ascii="Courier New" w:hAnsi="Courier New" w:cs="Courier New" w:hint="default"/>
      </w:rPr>
    </w:lvl>
    <w:lvl w:ilvl="8" w:tplc="1248D1C8">
      <w:start w:val="1"/>
      <w:numFmt w:val="bullet"/>
      <w:lvlText w:val=""/>
      <w:lvlJc w:val="left"/>
      <w:pPr>
        <w:ind w:left="6480" w:hanging="360"/>
      </w:pPr>
      <w:rPr>
        <w:rFonts w:ascii="Wingdings" w:hAnsi="Wingdings" w:hint="default"/>
      </w:rPr>
    </w:lvl>
  </w:abstractNum>
  <w:abstractNum w:abstractNumId="7" w15:restartNumberingAfterBreak="0">
    <w:nsid w:val="352930AB"/>
    <w:multiLevelType w:val="hybridMultilevel"/>
    <w:tmpl w:val="7920545E"/>
    <w:lvl w:ilvl="0" w:tplc="ED06C02E">
      <w:start w:val="1"/>
      <w:numFmt w:val="bullet"/>
      <w:lvlText w:val=""/>
      <w:lvlJc w:val="left"/>
      <w:pPr>
        <w:ind w:left="720" w:hanging="360"/>
      </w:pPr>
      <w:rPr>
        <w:rFonts w:ascii="Wingdings" w:hAnsi="Wingdings" w:hint="default"/>
      </w:rPr>
    </w:lvl>
    <w:lvl w:ilvl="1" w:tplc="4604925C">
      <w:start w:val="1"/>
      <w:numFmt w:val="bullet"/>
      <w:lvlText w:val="o"/>
      <w:lvlJc w:val="left"/>
      <w:pPr>
        <w:ind w:left="1440" w:hanging="360"/>
      </w:pPr>
      <w:rPr>
        <w:rFonts w:ascii="Courier New" w:hAnsi="Courier New" w:cs="Courier New" w:hint="default"/>
      </w:rPr>
    </w:lvl>
    <w:lvl w:ilvl="2" w:tplc="5DB451DC">
      <w:start w:val="1"/>
      <w:numFmt w:val="bullet"/>
      <w:lvlText w:val=""/>
      <w:lvlJc w:val="left"/>
      <w:pPr>
        <w:ind w:left="2160" w:hanging="360"/>
      </w:pPr>
      <w:rPr>
        <w:rFonts w:ascii="Wingdings" w:hAnsi="Wingdings" w:hint="default"/>
      </w:rPr>
    </w:lvl>
    <w:lvl w:ilvl="3" w:tplc="FB22FD34">
      <w:start w:val="1"/>
      <w:numFmt w:val="bullet"/>
      <w:lvlText w:val=""/>
      <w:lvlJc w:val="left"/>
      <w:pPr>
        <w:ind w:left="2880" w:hanging="360"/>
      </w:pPr>
      <w:rPr>
        <w:rFonts w:ascii="Symbol" w:hAnsi="Symbol" w:hint="default"/>
      </w:rPr>
    </w:lvl>
    <w:lvl w:ilvl="4" w:tplc="607CFF56">
      <w:start w:val="1"/>
      <w:numFmt w:val="bullet"/>
      <w:lvlText w:val="o"/>
      <w:lvlJc w:val="left"/>
      <w:pPr>
        <w:ind w:left="3600" w:hanging="360"/>
      </w:pPr>
      <w:rPr>
        <w:rFonts w:ascii="Courier New" w:hAnsi="Courier New" w:cs="Courier New" w:hint="default"/>
      </w:rPr>
    </w:lvl>
    <w:lvl w:ilvl="5" w:tplc="0CC415FC">
      <w:start w:val="1"/>
      <w:numFmt w:val="bullet"/>
      <w:lvlText w:val=""/>
      <w:lvlJc w:val="left"/>
      <w:pPr>
        <w:ind w:left="4320" w:hanging="360"/>
      </w:pPr>
      <w:rPr>
        <w:rFonts w:ascii="Wingdings" w:hAnsi="Wingdings" w:hint="default"/>
      </w:rPr>
    </w:lvl>
    <w:lvl w:ilvl="6" w:tplc="E8B2B58C">
      <w:start w:val="1"/>
      <w:numFmt w:val="bullet"/>
      <w:lvlText w:val=""/>
      <w:lvlJc w:val="left"/>
      <w:pPr>
        <w:ind w:left="5040" w:hanging="360"/>
      </w:pPr>
      <w:rPr>
        <w:rFonts w:ascii="Symbol" w:hAnsi="Symbol" w:hint="default"/>
      </w:rPr>
    </w:lvl>
    <w:lvl w:ilvl="7" w:tplc="38BE3C10">
      <w:start w:val="1"/>
      <w:numFmt w:val="bullet"/>
      <w:lvlText w:val="o"/>
      <w:lvlJc w:val="left"/>
      <w:pPr>
        <w:ind w:left="5760" w:hanging="360"/>
      </w:pPr>
      <w:rPr>
        <w:rFonts w:ascii="Courier New" w:hAnsi="Courier New" w:cs="Courier New" w:hint="default"/>
      </w:rPr>
    </w:lvl>
    <w:lvl w:ilvl="8" w:tplc="9A1CCE72">
      <w:start w:val="1"/>
      <w:numFmt w:val="bullet"/>
      <w:lvlText w:val=""/>
      <w:lvlJc w:val="left"/>
      <w:pPr>
        <w:ind w:left="6480" w:hanging="360"/>
      </w:pPr>
      <w:rPr>
        <w:rFonts w:ascii="Wingdings" w:hAnsi="Wingdings" w:hint="default"/>
      </w:rPr>
    </w:lvl>
  </w:abstractNum>
  <w:abstractNum w:abstractNumId="8" w15:restartNumberingAfterBreak="0">
    <w:nsid w:val="365508FE"/>
    <w:multiLevelType w:val="hybridMultilevel"/>
    <w:tmpl w:val="58FE6498"/>
    <w:lvl w:ilvl="0" w:tplc="7304DC6A">
      <w:start w:val="1"/>
      <w:numFmt w:val="bullet"/>
      <w:lvlText w:val=""/>
      <w:lvlJc w:val="left"/>
      <w:pPr>
        <w:ind w:left="720" w:hanging="360"/>
      </w:pPr>
      <w:rPr>
        <w:rFonts w:ascii="Wingdings" w:hAnsi="Wingdings" w:hint="default"/>
      </w:rPr>
    </w:lvl>
    <w:lvl w:ilvl="1" w:tplc="7D500948">
      <w:start w:val="1"/>
      <w:numFmt w:val="bullet"/>
      <w:lvlText w:val="o"/>
      <w:lvlJc w:val="left"/>
      <w:pPr>
        <w:ind w:left="1440" w:hanging="360"/>
      </w:pPr>
      <w:rPr>
        <w:rFonts w:ascii="Courier New" w:hAnsi="Courier New" w:hint="default"/>
      </w:rPr>
    </w:lvl>
    <w:lvl w:ilvl="2" w:tplc="94561F1E">
      <w:start w:val="1"/>
      <w:numFmt w:val="bullet"/>
      <w:lvlText w:val=""/>
      <w:lvlJc w:val="left"/>
      <w:pPr>
        <w:ind w:left="2160" w:hanging="360"/>
      </w:pPr>
      <w:rPr>
        <w:rFonts w:ascii="Wingdings" w:hAnsi="Wingdings" w:hint="default"/>
      </w:rPr>
    </w:lvl>
    <w:lvl w:ilvl="3" w:tplc="09EC169A">
      <w:start w:val="1"/>
      <w:numFmt w:val="bullet"/>
      <w:lvlText w:val=""/>
      <w:lvlJc w:val="left"/>
      <w:pPr>
        <w:ind w:left="2880" w:hanging="360"/>
      </w:pPr>
      <w:rPr>
        <w:rFonts w:ascii="Symbol" w:hAnsi="Symbol" w:hint="default"/>
      </w:rPr>
    </w:lvl>
    <w:lvl w:ilvl="4" w:tplc="54B6554A">
      <w:start w:val="1"/>
      <w:numFmt w:val="bullet"/>
      <w:lvlText w:val="o"/>
      <w:lvlJc w:val="left"/>
      <w:pPr>
        <w:ind w:left="3600" w:hanging="360"/>
      </w:pPr>
      <w:rPr>
        <w:rFonts w:ascii="Courier New" w:hAnsi="Courier New" w:hint="default"/>
      </w:rPr>
    </w:lvl>
    <w:lvl w:ilvl="5" w:tplc="799A7C52">
      <w:start w:val="1"/>
      <w:numFmt w:val="bullet"/>
      <w:lvlText w:val=""/>
      <w:lvlJc w:val="left"/>
      <w:pPr>
        <w:ind w:left="4320" w:hanging="360"/>
      </w:pPr>
      <w:rPr>
        <w:rFonts w:ascii="Wingdings" w:hAnsi="Wingdings" w:hint="default"/>
      </w:rPr>
    </w:lvl>
    <w:lvl w:ilvl="6" w:tplc="E800F5BC">
      <w:start w:val="1"/>
      <w:numFmt w:val="bullet"/>
      <w:lvlText w:val=""/>
      <w:lvlJc w:val="left"/>
      <w:pPr>
        <w:ind w:left="5040" w:hanging="360"/>
      </w:pPr>
      <w:rPr>
        <w:rFonts w:ascii="Symbol" w:hAnsi="Symbol" w:hint="default"/>
      </w:rPr>
    </w:lvl>
    <w:lvl w:ilvl="7" w:tplc="B4DAADF8">
      <w:start w:val="1"/>
      <w:numFmt w:val="bullet"/>
      <w:lvlText w:val="o"/>
      <w:lvlJc w:val="left"/>
      <w:pPr>
        <w:ind w:left="5760" w:hanging="360"/>
      </w:pPr>
      <w:rPr>
        <w:rFonts w:ascii="Courier New" w:hAnsi="Courier New" w:hint="default"/>
      </w:rPr>
    </w:lvl>
    <w:lvl w:ilvl="8" w:tplc="9B7C7B4E">
      <w:start w:val="1"/>
      <w:numFmt w:val="bullet"/>
      <w:lvlText w:val=""/>
      <w:lvlJc w:val="left"/>
      <w:pPr>
        <w:ind w:left="6480" w:hanging="360"/>
      </w:pPr>
      <w:rPr>
        <w:rFonts w:ascii="Wingdings" w:hAnsi="Wingdings" w:hint="default"/>
      </w:rPr>
    </w:lvl>
  </w:abstractNum>
  <w:abstractNum w:abstractNumId="9" w15:restartNumberingAfterBreak="0">
    <w:nsid w:val="3A9C40C1"/>
    <w:multiLevelType w:val="hybridMultilevel"/>
    <w:tmpl w:val="E70A0E62"/>
    <w:lvl w:ilvl="0" w:tplc="16203378">
      <w:start w:val="1"/>
      <w:numFmt w:val="bullet"/>
      <w:lvlText w:val=""/>
      <w:lvlJc w:val="left"/>
      <w:pPr>
        <w:ind w:left="720" w:hanging="360"/>
      </w:pPr>
      <w:rPr>
        <w:rFonts w:ascii="Wingdings" w:hAnsi="Wingdings" w:hint="default"/>
      </w:rPr>
    </w:lvl>
    <w:lvl w:ilvl="1" w:tplc="E93AF5F6">
      <w:start w:val="1"/>
      <w:numFmt w:val="bullet"/>
      <w:lvlText w:val="o"/>
      <w:lvlJc w:val="left"/>
      <w:pPr>
        <w:ind w:left="1440" w:hanging="360"/>
      </w:pPr>
      <w:rPr>
        <w:rFonts w:ascii="Courier New" w:hAnsi="Courier New" w:hint="default"/>
      </w:rPr>
    </w:lvl>
    <w:lvl w:ilvl="2" w:tplc="8F38DBFE">
      <w:start w:val="1"/>
      <w:numFmt w:val="bullet"/>
      <w:lvlText w:val=""/>
      <w:lvlJc w:val="left"/>
      <w:pPr>
        <w:ind w:left="2160" w:hanging="360"/>
      </w:pPr>
      <w:rPr>
        <w:rFonts w:ascii="Wingdings" w:hAnsi="Wingdings" w:hint="default"/>
      </w:rPr>
    </w:lvl>
    <w:lvl w:ilvl="3" w:tplc="22B000AA">
      <w:start w:val="1"/>
      <w:numFmt w:val="bullet"/>
      <w:lvlText w:val=""/>
      <w:lvlJc w:val="left"/>
      <w:pPr>
        <w:ind w:left="2880" w:hanging="360"/>
      </w:pPr>
      <w:rPr>
        <w:rFonts w:ascii="Symbol" w:hAnsi="Symbol" w:hint="default"/>
      </w:rPr>
    </w:lvl>
    <w:lvl w:ilvl="4" w:tplc="F6081CA4">
      <w:start w:val="1"/>
      <w:numFmt w:val="bullet"/>
      <w:lvlText w:val="o"/>
      <w:lvlJc w:val="left"/>
      <w:pPr>
        <w:ind w:left="3600" w:hanging="360"/>
      </w:pPr>
      <w:rPr>
        <w:rFonts w:ascii="Courier New" w:hAnsi="Courier New" w:hint="default"/>
      </w:rPr>
    </w:lvl>
    <w:lvl w:ilvl="5" w:tplc="16041EAA">
      <w:start w:val="1"/>
      <w:numFmt w:val="bullet"/>
      <w:lvlText w:val=""/>
      <w:lvlJc w:val="left"/>
      <w:pPr>
        <w:ind w:left="4320" w:hanging="360"/>
      </w:pPr>
      <w:rPr>
        <w:rFonts w:ascii="Wingdings" w:hAnsi="Wingdings" w:hint="default"/>
      </w:rPr>
    </w:lvl>
    <w:lvl w:ilvl="6" w:tplc="A0E030DE">
      <w:start w:val="1"/>
      <w:numFmt w:val="bullet"/>
      <w:lvlText w:val=""/>
      <w:lvlJc w:val="left"/>
      <w:pPr>
        <w:ind w:left="5040" w:hanging="360"/>
      </w:pPr>
      <w:rPr>
        <w:rFonts w:ascii="Symbol" w:hAnsi="Symbol" w:hint="default"/>
      </w:rPr>
    </w:lvl>
    <w:lvl w:ilvl="7" w:tplc="026A08BC">
      <w:start w:val="1"/>
      <w:numFmt w:val="bullet"/>
      <w:lvlText w:val="o"/>
      <w:lvlJc w:val="left"/>
      <w:pPr>
        <w:ind w:left="5760" w:hanging="360"/>
      </w:pPr>
      <w:rPr>
        <w:rFonts w:ascii="Courier New" w:hAnsi="Courier New" w:hint="default"/>
      </w:rPr>
    </w:lvl>
    <w:lvl w:ilvl="8" w:tplc="527CEA52">
      <w:start w:val="1"/>
      <w:numFmt w:val="bullet"/>
      <w:lvlText w:val=""/>
      <w:lvlJc w:val="left"/>
      <w:pPr>
        <w:ind w:left="6480" w:hanging="360"/>
      </w:pPr>
      <w:rPr>
        <w:rFonts w:ascii="Wingdings" w:hAnsi="Wingdings" w:hint="default"/>
      </w:rPr>
    </w:lvl>
  </w:abstractNum>
  <w:abstractNum w:abstractNumId="10" w15:restartNumberingAfterBreak="0">
    <w:nsid w:val="431E07A3"/>
    <w:multiLevelType w:val="hybridMultilevel"/>
    <w:tmpl w:val="2DF46BB2"/>
    <w:lvl w:ilvl="0" w:tplc="E4F2C672">
      <w:start w:val="2"/>
      <w:numFmt w:val="bullet"/>
      <w:lvlText w:val="-"/>
      <w:lvlJc w:val="left"/>
      <w:pPr>
        <w:ind w:left="1080" w:hanging="360"/>
      </w:pPr>
      <w:rPr>
        <w:rFonts w:ascii="Calibri" w:eastAsia="Verdana" w:hAnsi="Calibri" w:cs="Calibri" w:hint="default"/>
      </w:rPr>
    </w:lvl>
    <w:lvl w:ilvl="1" w:tplc="BF84AE3E">
      <w:start w:val="1"/>
      <w:numFmt w:val="bullet"/>
      <w:lvlText w:val="o"/>
      <w:lvlJc w:val="left"/>
      <w:pPr>
        <w:ind w:left="1800" w:hanging="360"/>
      </w:pPr>
      <w:rPr>
        <w:rFonts w:ascii="Courier New" w:hAnsi="Courier New" w:cs="Courier New" w:hint="default"/>
      </w:rPr>
    </w:lvl>
    <w:lvl w:ilvl="2" w:tplc="0B60E480">
      <w:start w:val="1"/>
      <w:numFmt w:val="bullet"/>
      <w:lvlText w:val=""/>
      <w:lvlJc w:val="left"/>
      <w:pPr>
        <w:ind w:left="2520" w:hanging="360"/>
      </w:pPr>
      <w:rPr>
        <w:rFonts w:ascii="Wingdings" w:hAnsi="Wingdings" w:hint="default"/>
      </w:rPr>
    </w:lvl>
    <w:lvl w:ilvl="3" w:tplc="AF106486">
      <w:start w:val="1"/>
      <w:numFmt w:val="bullet"/>
      <w:lvlText w:val=""/>
      <w:lvlJc w:val="left"/>
      <w:pPr>
        <w:ind w:left="3240" w:hanging="360"/>
      </w:pPr>
      <w:rPr>
        <w:rFonts w:ascii="Symbol" w:hAnsi="Symbol" w:hint="default"/>
      </w:rPr>
    </w:lvl>
    <w:lvl w:ilvl="4" w:tplc="F63E4760">
      <w:start w:val="1"/>
      <w:numFmt w:val="bullet"/>
      <w:lvlText w:val="o"/>
      <w:lvlJc w:val="left"/>
      <w:pPr>
        <w:ind w:left="3960" w:hanging="360"/>
      </w:pPr>
      <w:rPr>
        <w:rFonts w:ascii="Courier New" w:hAnsi="Courier New" w:cs="Courier New" w:hint="default"/>
      </w:rPr>
    </w:lvl>
    <w:lvl w:ilvl="5" w:tplc="A63E2CC6">
      <w:start w:val="1"/>
      <w:numFmt w:val="bullet"/>
      <w:lvlText w:val=""/>
      <w:lvlJc w:val="left"/>
      <w:pPr>
        <w:ind w:left="4680" w:hanging="360"/>
      </w:pPr>
      <w:rPr>
        <w:rFonts w:ascii="Wingdings" w:hAnsi="Wingdings" w:hint="default"/>
      </w:rPr>
    </w:lvl>
    <w:lvl w:ilvl="6" w:tplc="F9141686">
      <w:start w:val="1"/>
      <w:numFmt w:val="bullet"/>
      <w:lvlText w:val=""/>
      <w:lvlJc w:val="left"/>
      <w:pPr>
        <w:ind w:left="5400" w:hanging="360"/>
      </w:pPr>
      <w:rPr>
        <w:rFonts w:ascii="Symbol" w:hAnsi="Symbol" w:hint="default"/>
      </w:rPr>
    </w:lvl>
    <w:lvl w:ilvl="7" w:tplc="5E9268CC">
      <w:start w:val="1"/>
      <w:numFmt w:val="bullet"/>
      <w:lvlText w:val="o"/>
      <w:lvlJc w:val="left"/>
      <w:pPr>
        <w:ind w:left="6120" w:hanging="360"/>
      </w:pPr>
      <w:rPr>
        <w:rFonts w:ascii="Courier New" w:hAnsi="Courier New" w:cs="Courier New" w:hint="default"/>
      </w:rPr>
    </w:lvl>
    <w:lvl w:ilvl="8" w:tplc="CFDEF62A">
      <w:start w:val="1"/>
      <w:numFmt w:val="bullet"/>
      <w:lvlText w:val=""/>
      <w:lvlJc w:val="left"/>
      <w:pPr>
        <w:ind w:left="6840" w:hanging="360"/>
      </w:pPr>
      <w:rPr>
        <w:rFonts w:ascii="Wingdings" w:hAnsi="Wingdings" w:hint="default"/>
      </w:rPr>
    </w:lvl>
  </w:abstractNum>
  <w:abstractNum w:abstractNumId="11" w15:restartNumberingAfterBreak="0">
    <w:nsid w:val="64CE01A0"/>
    <w:multiLevelType w:val="hybridMultilevel"/>
    <w:tmpl w:val="FA4E2D7E"/>
    <w:lvl w:ilvl="0" w:tplc="AED6FE74">
      <w:start w:val="2"/>
      <w:numFmt w:val="bullet"/>
      <w:lvlText w:val="-"/>
      <w:lvlJc w:val="left"/>
      <w:pPr>
        <w:ind w:left="1080" w:hanging="360"/>
      </w:pPr>
      <w:rPr>
        <w:rFonts w:ascii="Calibri" w:eastAsia="Verdana" w:hAnsi="Calibri" w:cs="Calibri" w:hint="default"/>
      </w:rPr>
    </w:lvl>
    <w:lvl w:ilvl="1" w:tplc="32B22030">
      <w:start w:val="1"/>
      <w:numFmt w:val="bullet"/>
      <w:lvlText w:val="o"/>
      <w:lvlJc w:val="left"/>
      <w:pPr>
        <w:ind w:left="1800" w:hanging="360"/>
      </w:pPr>
      <w:rPr>
        <w:rFonts w:ascii="Courier New" w:hAnsi="Courier New" w:cs="Courier New" w:hint="default"/>
      </w:rPr>
    </w:lvl>
    <w:lvl w:ilvl="2" w:tplc="1456AA1A">
      <w:start w:val="1"/>
      <w:numFmt w:val="bullet"/>
      <w:lvlText w:val=""/>
      <w:lvlJc w:val="left"/>
      <w:pPr>
        <w:ind w:left="2520" w:hanging="360"/>
      </w:pPr>
      <w:rPr>
        <w:rFonts w:ascii="Wingdings" w:hAnsi="Wingdings" w:hint="default"/>
      </w:rPr>
    </w:lvl>
    <w:lvl w:ilvl="3" w:tplc="1D48B18A">
      <w:start w:val="1"/>
      <w:numFmt w:val="bullet"/>
      <w:lvlText w:val=""/>
      <w:lvlJc w:val="left"/>
      <w:pPr>
        <w:ind w:left="3240" w:hanging="360"/>
      </w:pPr>
      <w:rPr>
        <w:rFonts w:ascii="Symbol" w:hAnsi="Symbol" w:hint="default"/>
      </w:rPr>
    </w:lvl>
    <w:lvl w:ilvl="4" w:tplc="7730E078">
      <w:start w:val="1"/>
      <w:numFmt w:val="bullet"/>
      <w:lvlText w:val="o"/>
      <w:lvlJc w:val="left"/>
      <w:pPr>
        <w:ind w:left="3960" w:hanging="360"/>
      </w:pPr>
      <w:rPr>
        <w:rFonts w:ascii="Courier New" w:hAnsi="Courier New" w:cs="Courier New" w:hint="default"/>
      </w:rPr>
    </w:lvl>
    <w:lvl w:ilvl="5" w:tplc="F41680F8">
      <w:start w:val="1"/>
      <w:numFmt w:val="bullet"/>
      <w:lvlText w:val=""/>
      <w:lvlJc w:val="left"/>
      <w:pPr>
        <w:ind w:left="4680" w:hanging="360"/>
      </w:pPr>
      <w:rPr>
        <w:rFonts w:ascii="Wingdings" w:hAnsi="Wingdings" w:hint="default"/>
      </w:rPr>
    </w:lvl>
    <w:lvl w:ilvl="6" w:tplc="1A62A674">
      <w:start w:val="1"/>
      <w:numFmt w:val="bullet"/>
      <w:lvlText w:val=""/>
      <w:lvlJc w:val="left"/>
      <w:pPr>
        <w:ind w:left="5400" w:hanging="360"/>
      </w:pPr>
      <w:rPr>
        <w:rFonts w:ascii="Symbol" w:hAnsi="Symbol" w:hint="default"/>
      </w:rPr>
    </w:lvl>
    <w:lvl w:ilvl="7" w:tplc="6326FD38">
      <w:start w:val="1"/>
      <w:numFmt w:val="bullet"/>
      <w:lvlText w:val="o"/>
      <w:lvlJc w:val="left"/>
      <w:pPr>
        <w:ind w:left="6120" w:hanging="360"/>
      </w:pPr>
      <w:rPr>
        <w:rFonts w:ascii="Courier New" w:hAnsi="Courier New" w:cs="Courier New" w:hint="default"/>
      </w:rPr>
    </w:lvl>
    <w:lvl w:ilvl="8" w:tplc="F40AD3F2">
      <w:start w:val="1"/>
      <w:numFmt w:val="bullet"/>
      <w:lvlText w:val=""/>
      <w:lvlJc w:val="left"/>
      <w:pPr>
        <w:ind w:left="6840" w:hanging="360"/>
      </w:pPr>
      <w:rPr>
        <w:rFonts w:ascii="Wingdings" w:hAnsi="Wingdings" w:hint="default"/>
      </w:rPr>
    </w:lvl>
  </w:abstractNum>
  <w:abstractNum w:abstractNumId="12" w15:restartNumberingAfterBreak="0">
    <w:nsid w:val="73305914"/>
    <w:multiLevelType w:val="hybridMultilevel"/>
    <w:tmpl w:val="4202CB28"/>
    <w:lvl w:ilvl="0" w:tplc="3BC67A24">
      <w:start w:val="1"/>
      <w:numFmt w:val="decimal"/>
      <w:lvlText w:val="%1."/>
      <w:lvlJc w:val="left"/>
      <w:pPr>
        <w:ind w:left="1440" w:hanging="360"/>
      </w:pPr>
    </w:lvl>
    <w:lvl w:ilvl="1" w:tplc="54887986">
      <w:start w:val="1"/>
      <w:numFmt w:val="lowerLetter"/>
      <w:lvlText w:val="%2."/>
      <w:lvlJc w:val="left"/>
      <w:pPr>
        <w:ind w:left="2160" w:hanging="360"/>
      </w:pPr>
    </w:lvl>
    <w:lvl w:ilvl="2" w:tplc="6A6C2C74">
      <w:start w:val="1"/>
      <w:numFmt w:val="lowerRoman"/>
      <w:lvlText w:val="%3."/>
      <w:lvlJc w:val="right"/>
      <w:pPr>
        <w:ind w:left="2880" w:hanging="180"/>
      </w:pPr>
    </w:lvl>
    <w:lvl w:ilvl="3" w:tplc="C0645B14">
      <w:start w:val="1"/>
      <w:numFmt w:val="decimal"/>
      <w:lvlText w:val="%4."/>
      <w:lvlJc w:val="left"/>
      <w:pPr>
        <w:ind w:left="3600" w:hanging="360"/>
      </w:pPr>
    </w:lvl>
    <w:lvl w:ilvl="4" w:tplc="63C26BA4">
      <w:start w:val="1"/>
      <w:numFmt w:val="lowerLetter"/>
      <w:lvlText w:val="%5."/>
      <w:lvlJc w:val="left"/>
      <w:pPr>
        <w:ind w:left="4320" w:hanging="360"/>
      </w:pPr>
    </w:lvl>
    <w:lvl w:ilvl="5" w:tplc="FAF2ADB8">
      <w:start w:val="1"/>
      <w:numFmt w:val="lowerRoman"/>
      <w:lvlText w:val="%6."/>
      <w:lvlJc w:val="right"/>
      <w:pPr>
        <w:ind w:left="5040" w:hanging="180"/>
      </w:pPr>
    </w:lvl>
    <w:lvl w:ilvl="6" w:tplc="E99CB4D8">
      <w:start w:val="1"/>
      <w:numFmt w:val="decimal"/>
      <w:lvlText w:val="%7."/>
      <w:lvlJc w:val="left"/>
      <w:pPr>
        <w:ind w:left="5760" w:hanging="360"/>
      </w:pPr>
    </w:lvl>
    <w:lvl w:ilvl="7" w:tplc="5EEC14DC">
      <w:start w:val="1"/>
      <w:numFmt w:val="lowerLetter"/>
      <w:lvlText w:val="%8."/>
      <w:lvlJc w:val="left"/>
      <w:pPr>
        <w:ind w:left="6480" w:hanging="360"/>
      </w:pPr>
    </w:lvl>
    <w:lvl w:ilvl="8" w:tplc="AF70CDFE">
      <w:start w:val="1"/>
      <w:numFmt w:val="lowerRoman"/>
      <w:lvlText w:val="%9."/>
      <w:lvlJc w:val="right"/>
      <w:pPr>
        <w:ind w:left="7200" w:hanging="180"/>
      </w:pPr>
    </w:lvl>
  </w:abstractNum>
  <w:num w:numId="1">
    <w:abstractNumId w:val="0"/>
  </w:num>
  <w:num w:numId="2">
    <w:abstractNumId w:val="3"/>
  </w:num>
  <w:num w:numId="3">
    <w:abstractNumId w:val="5"/>
  </w:num>
  <w:num w:numId="4">
    <w:abstractNumId w:val="12"/>
  </w:num>
  <w:num w:numId="5">
    <w:abstractNumId w:val="6"/>
  </w:num>
  <w:num w:numId="6">
    <w:abstractNumId w:val="9"/>
  </w:num>
  <w:num w:numId="7">
    <w:abstractNumId w:val="4"/>
  </w:num>
  <w:num w:numId="8">
    <w:abstractNumId w:val="8"/>
  </w:num>
  <w:num w:numId="9">
    <w:abstractNumId w:val="7"/>
  </w:num>
  <w:num w:numId="10">
    <w:abstractNumId w:val="10"/>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21"/>
    <w:rsid w:val="001A7A75"/>
    <w:rsid w:val="00203540"/>
    <w:rsid w:val="00213021"/>
    <w:rsid w:val="00257E85"/>
    <w:rsid w:val="0026462F"/>
    <w:rsid w:val="002976D5"/>
    <w:rsid w:val="003875EE"/>
    <w:rsid w:val="004B495B"/>
    <w:rsid w:val="00873337"/>
    <w:rsid w:val="00927CA2"/>
    <w:rsid w:val="00B805E0"/>
    <w:rsid w:val="00BB0522"/>
    <w:rsid w:val="00CA539E"/>
    <w:rsid w:val="00DD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90FA08"/>
  <w15:docId w15:val="{6C4C6439-C7AD-4810-B6B3-C603C7C7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character" w:customStyle="1" w:styleId="EndnoteTextChar">
    <w:name w:val="Endnote Text Char"/>
    <w:uiPriority w:val="99"/>
    <w:rPr>
      <w:sz w:val="20"/>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spacing w:after="0" w:line="240" w:lineRule="auto"/>
    </w:pPr>
  </w:style>
  <w:style w:type="paragraph" w:customStyle="1" w:styleId="Style1">
    <w:name w:val="Style1"/>
    <w:basedOn w:val="Normal"/>
    <w:link w:val="Style1Car"/>
    <w:qFormat/>
    <w:pPr>
      <w:widowControl w:val="0"/>
      <w:spacing w:after="0" w:line="240" w:lineRule="auto"/>
      <w:ind w:right="2700"/>
      <w:jc w:val="both"/>
    </w:pPr>
    <w:rPr>
      <w:rFonts w:eastAsia="Verdana" w:cs="Verdana"/>
      <w:b/>
      <w:bCs/>
      <w:color w:val="76923C" w:themeColor="accent3" w:themeShade="BF"/>
      <w:spacing w:val="1"/>
    </w:rPr>
  </w:style>
  <w:style w:type="character" w:customStyle="1" w:styleId="Style1Car">
    <w:name w:val="Style1 Car"/>
    <w:basedOn w:val="Policepardfaut"/>
    <w:link w:val="Style1"/>
    <w:rPr>
      <w:rFonts w:eastAsia="Verdana" w:cs="Verdana"/>
      <w:b/>
      <w:bCs/>
      <w:color w:val="76923C" w:themeColor="accent3" w:themeShade="BF"/>
      <w:spacing w:val="1"/>
    </w:rPr>
  </w:style>
  <w:style w:type="character" w:styleId="Lienhypertextesuivivisit">
    <w:name w:val="FollowedHyperlink"/>
    <w:basedOn w:val="Policepardfaut"/>
    <w:uiPriority w:val="99"/>
    <w:semiHidden/>
    <w:unhideWhenUsed/>
    <w:rPr>
      <w:color w:val="800080" w:themeColor="followed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25564">
      <w:bodyDiv w:val="1"/>
      <w:marLeft w:val="0"/>
      <w:marRight w:val="0"/>
      <w:marTop w:val="0"/>
      <w:marBottom w:val="0"/>
      <w:divBdr>
        <w:top w:val="none" w:sz="0" w:space="0" w:color="auto"/>
        <w:left w:val="none" w:sz="0" w:space="0" w:color="auto"/>
        <w:bottom w:val="none" w:sz="0" w:space="0" w:color="auto"/>
        <w:right w:val="none" w:sz="0" w:space="0" w:color="auto"/>
      </w:divBdr>
    </w:div>
    <w:div w:id="14528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ante.uca.fr/prevention-collective/addictions-et-soirees/valise-de-prevention-roule-ta-pre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vention.ssu@uca.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https://sante.uca.fr/prevention-collective/etudiant-e-s-relais-san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067BE30F-A238-4592-BD06-044BAE81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1677</Words>
  <Characters>9228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MOURET</dc:creator>
  <cp:lastModifiedBy>Celine NEBOUT</cp:lastModifiedBy>
  <cp:revision>2</cp:revision>
  <dcterms:created xsi:type="dcterms:W3CDTF">2024-07-18T11:55:00Z</dcterms:created>
  <dcterms:modified xsi:type="dcterms:W3CDTF">2024-07-18T11:55:00Z</dcterms:modified>
</cp:coreProperties>
</file>